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1F117F8F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ию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12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7D575DAC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962C60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Воробьев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ой Ольги </w:t>
      </w:r>
      <w:r w:rsidR="00962C60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Александр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овны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Горбунковского Централь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ного избирательного участка № 6</w:t>
      </w:r>
      <w:r w:rsidR="0032238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38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4834BF79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A3161A" w:rsidRPr="00A3161A">
        <w:rPr>
          <w:rFonts w:ascii="Times New Roman" w:hAnsi="Times New Roman"/>
          <w:sz w:val="28"/>
          <w:szCs w:val="28"/>
        </w:rPr>
        <w:t>Воробьев</w:t>
      </w:r>
      <w:r w:rsidR="00A3161A">
        <w:rPr>
          <w:rFonts w:ascii="Times New Roman" w:hAnsi="Times New Roman"/>
          <w:sz w:val="28"/>
          <w:szCs w:val="28"/>
        </w:rPr>
        <w:t>у</w:t>
      </w:r>
      <w:r w:rsidR="00A3161A" w:rsidRPr="00A3161A">
        <w:rPr>
          <w:rFonts w:ascii="Times New Roman" w:hAnsi="Times New Roman"/>
          <w:sz w:val="28"/>
          <w:szCs w:val="28"/>
        </w:rPr>
        <w:t xml:space="preserve"> Ольг</w:t>
      </w:r>
      <w:r w:rsidR="00A3161A">
        <w:rPr>
          <w:rFonts w:ascii="Times New Roman" w:hAnsi="Times New Roman"/>
          <w:sz w:val="28"/>
          <w:szCs w:val="28"/>
        </w:rPr>
        <w:t>у</w:t>
      </w:r>
      <w:r w:rsidR="00A3161A" w:rsidRPr="00A3161A">
        <w:rPr>
          <w:rFonts w:ascii="Times New Roman" w:hAnsi="Times New Roman"/>
          <w:sz w:val="28"/>
          <w:szCs w:val="28"/>
        </w:rPr>
        <w:t xml:space="preserve"> Александровн</w:t>
      </w:r>
      <w:r w:rsidR="00A3161A">
        <w:rPr>
          <w:rFonts w:ascii="Times New Roman" w:hAnsi="Times New Roman"/>
          <w:sz w:val="28"/>
          <w:szCs w:val="28"/>
        </w:rPr>
        <w:t>у</w:t>
      </w:r>
      <w:r w:rsidR="00A3161A" w:rsidRPr="00A3161A">
        <w:rPr>
          <w:rFonts w:ascii="Times New Roman" w:hAnsi="Times New Roman"/>
          <w:sz w:val="28"/>
          <w:szCs w:val="28"/>
        </w:rPr>
        <w:t xml:space="preserve">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32238F" w:rsidRPr="0032238F">
        <w:rPr>
          <w:rFonts w:ascii="Times New Roman" w:hAnsi="Times New Roman"/>
          <w:sz w:val="28"/>
          <w:szCs w:val="28"/>
        </w:rPr>
        <w:t>Горбунковского Центрального избирательного участка № 638</w:t>
      </w:r>
      <w:r w:rsidR="006B68C0">
        <w:rPr>
          <w:rFonts w:ascii="Times New Roman" w:hAnsi="Times New Roman"/>
          <w:sz w:val="28"/>
          <w:szCs w:val="28"/>
        </w:rPr>
        <w:t xml:space="preserve"> по ее личному заявлению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35314DEF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32238F">
        <w:rPr>
          <w:rFonts w:ascii="Times New Roman" w:eastAsiaTheme="minorHAnsi" w:hAnsi="Times New Roman" w:cstheme="minorBidi"/>
          <w:sz w:val="28"/>
          <w:szCs w:val="28"/>
          <w:lang w:eastAsia="en-US"/>
        </w:rPr>
        <w:t>38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1F31FF"/>
    <w:rsid w:val="0032238F"/>
    <w:rsid w:val="0043190B"/>
    <w:rsid w:val="004F7A2C"/>
    <w:rsid w:val="005A6DF4"/>
    <w:rsid w:val="00663296"/>
    <w:rsid w:val="006B68C0"/>
    <w:rsid w:val="007019EA"/>
    <w:rsid w:val="008373A0"/>
    <w:rsid w:val="00884CBF"/>
    <w:rsid w:val="008852EA"/>
    <w:rsid w:val="00962C60"/>
    <w:rsid w:val="00A3161A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17</cp:revision>
  <cp:lastPrinted>2025-04-15T07:47:00Z</cp:lastPrinted>
  <dcterms:created xsi:type="dcterms:W3CDTF">2025-02-20T10:40:00Z</dcterms:created>
  <dcterms:modified xsi:type="dcterms:W3CDTF">2025-07-24T09:00:00Z</dcterms:modified>
</cp:coreProperties>
</file>