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176" w14:textId="77777777" w:rsidR="00C70398" w:rsidRPr="00913D4F" w:rsidRDefault="00C70398" w:rsidP="00C70398">
      <w:pPr>
        <w:pStyle w:val="a3"/>
        <w:tabs>
          <w:tab w:val="left" w:pos="540"/>
        </w:tabs>
        <w:ind w:left="-426" w:hanging="142"/>
        <w:rPr>
          <w:b w:val="0"/>
          <w:sz w:val="26"/>
          <w:szCs w:val="26"/>
        </w:rPr>
      </w:pPr>
      <w:r w:rsidRPr="00913D4F">
        <w:rPr>
          <w:sz w:val="26"/>
          <w:szCs w:val="26"/>
        </w:rPr>
        <w:t xml:space="preserve">Территориальная избирательная комиссия </w:t>
      </w:r>
    </w:p>
    <w:p w14:paraId="2E630E7B" w14:textId="77777777" w:rsidR="00C70398" w:rsidRPr="00913D4F" w:rsidRDefault="00C70398" w:rsidP="00C70398">
      <w:pPr>
        <w:pStyle w:val="a3"/>
        <w:tabs>
          <w:tab w:val="left" w:pos="540"/>
        </w:tabs>
        <w:ind w:left="-426" w:hanging="142"/>
        <w:rPr>
          <w:b w:val="0"/>
          <w:sz w:val="26"/>
          <w:szCs w:val="26"/>
        </w:rPr>
      </w:pPr>
      <w:r w:rsidRPr="00913D4F">
        <w:rPr>
          <w:sz w:val="26"/>
          <w:szCs w:val="26"/>
        </w:rPr>
        <w:t xml:space="preserve">Ломоносовского муниципального района </w:t>
      </w:r>
      <w:r>
        <w:rPr>
          <w:sz w:val="26"/>
          <w:szCs w:val="26"/>
        </w:rPr>
        <w:t xml:space="preserve">                                                             </w:t>
      </w:r>
      <w:r w:rsidRPr="00913D4F">
        <w:rPr>
          <w:sz w:val="26"/>
          <w:szCs w:val="26"/>
        </w:rPr>
        <w:t>Ленинградской области</w:t>
      </w:r>
    </w:p>
    <w:p w14:paraId="292F4A85" w14:textId="77777777" w:rsidR="00C70398" w:rsidRPr="003B01DE" w:rsidRDefault="00C70398" w:rsidP="00C70398">
      <w:pPr>
        <w:pStyle w:val="a5"/>
        <w:rPr>
          <w:b/>
          <w:szCs w:val="28"/>
        </w:rPr>
      </w:pPr>
    </w:p>
    <w:p w14:paraId="164A8EE2" w14:textId="77777777" w:rsidR="00C70398" w:rsidRPr="00AD4EA9" w:rsidRDefault="00C70398" w:rsidP="00C70398">
      <w:pPr>
        <w:pStyle w:val="a5"/>
        <w:rPr>
          <w:b/>
          <w:i w:val="0"/>
          <w:szCs w:val="26"/>
        </w:rPr>
      </w:pPr>
      <w:r w:rsidRPr="00AD4EA9">
        <w:rPr>
          <w:b/>
          <w:i w:val="0"/>
          <w:szCs w:val="26"/>
        </w:rPr>
        <w:t xml:space="preserve">Решение </w:t>
      </w:r>
    </w:p>
    <w:p w14:paraId="45584147" w14:textId="77777777" w:rsidR="00C70398" w:rsidRPr="00AD4EA9" w:rsidRDefault="00C70398" w:rsidP="00C70398">
      <w:pPr>
        <w:pStyle w:val="a5"/>
        <w:rPr>
          <w:i w:val="0"/>
        </w:rPr>
      </w:pPr>
    </w:p>
    <w:p w14:paraId="65CD1E14" w14:textId="6FF7425C" w:rsidR="00C70398" w:rsidRPr="007A2A82" w:rsidRDefault="00C70398" w:rsidP="00C70398">
      <w:pPr>
        <w:pStyle w:val="a5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0</w:t>
      </w:r>
      <w:r w:rsidRPr="007A2A82">
        <w:rPr>
          <w:i w:val="0"/>
          <w:sz w:val="24"/>
          <w:szCs w:val="24"/>
        </w:rPr>
        <w:t xml:space="preserve">3 </w:t>
      </w:r>
      <w:r>
        <w:rPr>
          <w:i w:val="0"/>
          <w:sz w:val="24"/>
          <w:szCs w:val="24"/>
        </w:rPr>
        <w:t>сентябр</w:t>
      </w:r>
      <w:r w:rsidRPr="007A2A82">
        <w:rPr>
          <w:i w:val="0"/>
          <w:sz w:val="24"/>
          <w:szCs w:val="24"/>
        </w:rPr>
        <w:t xml:space="preserve">я 2025 года                                                                 </w:t>
      </w:r>
      <w:r>
        <w:rPr>
          <w:i w:val="0"/>
          <w:sz w:val="24"/>
          <w:szCs w:val="24"/>
        </w:rPr>
        <w:t xml:space="preserve">     </w:t>
      </w:r>
      <w:r w:rsidRPr="007A2A82">
        <w:rPr>
          <w:i w:val="0"/>
          <w:sz w:val="24"/>
          <w:szCs w:val="24"/>
        </w:rPr>
        <w:t xml:space="preserve">                             № 1</w:t>
      </w:r>
      <w:r>
        <w:rPr>
          <w:i w:val="0"/>
          <w:sz w:val="24"/>
          <w:szCs w:val="24"/>
        </w:rPr>
        <w:t>9</w:t>
      </w:r>
      <w:r w:rsidRPr="007A2A82">
        <w:rPr>
          <w:i w:val="0"/>
          <w:sz w:val="24"/>
          <w:szCs w:val="24"/>
        </w:rPr>
        <w:t>/</w:t>
      </w:r>
      <w:r>
        <w:rPr>
          <w:i w:val="0"/>
          <w:sz w:val="24"/>
          <w:szCs w:val="24"/>
        </w:rPr>
        <w:t>180</w:t>
      </w:r>
    </w:p>
    <w:p w14:paraId="061E4573" w14:textId="77777777" w:rsidR="00C70398" w:rsidRDefault="00C70398" w:rsidP="00C70398">
      <w:pPr>
        <w:rPr>
          <w:b/>
        </w:rPr>
      </w:pPr>
    </w:p>
    <w:p w14:paraId="525AFD68" w14:textId="77777777" w:rsidR="00C70398" w:rsidRDefault="00C70398" w:rsidP="00C70398">
      <w:pPr>
        <w:jc w:val="center"/>
        <w:rPr>
          <w:b/>
        </w:rPr>
      </w:pPr>
      <w:r>
        <w:rPr>
          <w:b/>
        </w:rPr>
        <w:t>О заключении договоров о полной материальной ответственности с бухгалтером, кассиром территориальной избирательной комиссии, с председателями участковых избирательных комиссий на период подготовки и проведения выборов Губернатора Ленинградской области</w:t>
      </w:r>
    </w:p>
    <w:p w14:paraId="07B85434" w14:textId="77777777" w:rsidR="00C70398" w:rsidRDefault="00C70398" w:rsidP="00C70398">
      <w:pPr>
        <w:jc w:val="center"/>
        <w:rPr>
          <w:b/>
        </w:rPr>
      </w:pPr>
    </w:p>
    <w:p w14:paraId="14273B67" w14:textId="77777777" w:rsidR="00C70398" w:rsidRDefault="00C70398" w:rsidP="00C70398">
      <w:pPr>
        <w:ind w:firstLine="708"/>
        <w:jc w:val="both"/>
        <w:rPr>
          <w:b/>
          <w:sz w:val="26"/>
          <w:szCs w:val="26"/>
        </w:rPr>
      </w:pPr>
      <w:r>
        <w:t>На основании статьи 48 областного закона от 29 июня 2012 года № 54-оз «О выборах Губернатора Ленинградской области», постановления Избирательной комиссии Ленинградской области от 01 июля 2025 года №100/579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Ленинградской области»</w:t>
      </w:r>
      <w:r>
        <w:rPr>
          <w:bCs/>
          <w:szCs w:val="28"/>
        </w:rPr>
        <w:t xml:space="preserve">, территориальная избирательная комиссия </w:t>
      </w:r>
      <w:r w:rsidRPr="00C70398">
        <w:rPr>
          <w:bCs/>
          <w:sz w:val="26"/>
          <w:szCs w:val="26"/>
        </w:rPr>
        <w:t>Ломоносовского муниципального района</w:t>
      </w:r>
    </w:p>
    <w:p w14:paraId="70B8A563" w14:textId="77777777" w:rsidR="00C70398" w:rsidRDefault="00C70398" w:rsidP="00C70398">
      <w:pPr>
        <w:ind w:firstLine="708"/>
        <w:jc w:val="both"/>
        <w:rPr>
          <w:b/>
          <w:sz w:val="26"/>
          <w:szCs w:val="26"/>
        </w:rPr>
      </w:pPr>
    </w:p>
    <w:p w14:paraId="45830510" w14:textId="088EE4A1" w:rsidR="00C70398" w:rsidRPr="00C70398" w:rsidRDefault="00C70398" w:rsidP="00C70398">
      <w:pPr>
        <w:ind w:firstLine="708"/>
        <w:jc w:val="both"/>
        <w:rPr>
          <w:szCs w:val="28"/>
        </w:rPr>
      </w:pPr>
      <w:r w:rsidRPr="00C70398">
        <w:rPr>
          <w:sz w:val="26"/>
          <w:szCs w:val="26"/>
        </w:rPr>
        <w:t xml:space="preserve">                                                      </w:t>
      </w:r>
      <w:r w:rsidRPr="00C70398">
        <w:rPr>
          <w:szCs w:val="28"/>
        </w:rPr>
        <w:t xml:space="preserve"> Решила:</w:t>
      </w:r>
    </w:p>
    <w:p w14:paraId="4E661D2A" w14:textId="77777777" w:rsidR="00C70398" w:rsidRDefault="00C70398" w:rsidP="00C70398">
      <w:pPr>
        <w:ind w:firstLine="708"/>
        <w:jc w:val="both"/>
        <w:rPr>
          <w:b/>
          <w:bCs/>
          <w:szCs w:val="28"/>
        </w:rPr>
      </w:pPr>
    </w:p>
    <w:p w14:paraId="3E79B2BE" w14:textId="69FF68AE" w:rsidR="00C70398" w:rsidRDefault="00C70398" w:rsidP="00C70398">
      <w:pPr>
        <w:jc w:val="both"/>
        <w:rPr>
          <w:bCs/>
          <w:szCs w:val="28"/>
        </w:rPr>
      </w:pPr>
      <w:r>
        <w:rPr>
          <w:bCs/>
          <w:szCs w:val="28"/>
        </w:rPr>
        <w:tab/>
        <w:t>1. Заключить договор</w:t>
      </w:r>
      <w:r w:rsidR="00BA3B0A">
        <w:rPr>
          <w:bCs/>
          <w:szCs w:val="28"/>
        </w:rPr>
        <w:t>ы</w:t>
      </w:r>
      <w:r>
        <w:rPr>
          <w:bCs/>
          <w:szCs w:val="28"/>
        </w:rPr>
        <w:t xml:space="preserve"> о полной материальной ответственности с председателями участковых избирательных комиссий </w:t>
      </w:r>
      <w:r w:rsidRPr="00C70398">
        <w:rPr>
          <w:bCs/>
          <w:szCs w:val="28"/>
        </w:rPr>
        <w:t>Ломоносовского муниципального района</w:t>
      </w:r>
      <w:r>
        <w:rPr>
          <w:bCs/>
          <w:szCs w:val="28"/>
        </w:rPr>
        <w:t xml:space="preserve"> №№ 623-662, 675, 980, 989, 997, 999, и 1000 на период подготовки и проведения выборов Губернатора Ленинградской области</w:t>
      </w:r>
      <w:r w:rsidR="00BA3B0A">
        <w:rPr>
          <w:bCs/>
          <w:szCs w:val="28"/>
        </w:rPr>
        <w:t>, согласно Приложению к настоящему Решению.</w:t>
      </w:r>
    </w:p>
    <w:p w14:paraId="4F9B58B9" w14:textId="754F7F72" w:rsidR="00C70398" w:rsidRDefault="00C70398" w:rsidP="00C70398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14:paraId="15A796AA" w14:textId="7647FD51" w:rsidR="00C70398" w:rsidRDefault="00C70398" w:rsidP="00C70398">
      <w:pPr>
        <w:jc w:val="both"/>
        <w:rPr>
          <w:bCs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 w:rsidR="00BA3B0A">
        <w:rPr>
          <w:bCs/>
          <w:szCs w:val="28"/>
        </w:rPr>
        <w:t>2</w:t>
      </w:r>
      <w:r>
        <w:rPr>
          <w:bCs/>
          <w:szCs w:val="28"/>
        </w:rPr>
        <w:t>. </w:t>
      </w:r>
      <w:r>
        <w:rPr>
          <w:szCs w:val="28"/>
        </w:rPr>
        <w:t xml:space="preserve">Разместить настоящее решение на официальном сайте территориальной избирательной комиссии в информационно-телекоммуникационной сети «Интернет».  </w:t>
      </w:r>
    </w:p>
    <w:p w14:paraId="594BA8FC" w14:textId="7399A752" w:rsidR="00C70398" w:rsidRDefault="00BA3B0A" w:rsidP="00C70398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C70398">
        <w:rPr>
          <w:b w:val="0"/>
          <w:bCs w:val="0"/>
        </w:rPr>
        <w:t>. Контроль за исполнением настоящего решения возложить на председателя территориальной избирательной комиссии Топчяна Андроника Андрониковича.</w:t>
      </w:r>
    </w:p>
    <w:p w14:paraId="469EB259" w14:textId="77777777" w:rsidR="00C70398" w:rsidRDefault="00C70398" w:rsidP="00C70398">
      <w:pPr>
        <w:pStyle w:val="a3"/>
        <w:ind w:firstLine="708"/>
        <w:jc w:val="both"/>
        <w:rPr>
          <w:b w:val="0"/>
          <w:bCs w:val="0"/>
        </w:rPr>
      </w:pPr>
    </w:p>
    <w:p w14:paraId="512CE243" w14:textId="77777777" w:rsidR="00C70398" w:rsidRDefault="00C70398" w:rsidP="00C70398">
      <w:pPr>
        <w:pStyle w:val="a3"/>
        <w:ind w:firstLine="708"/>
        <w:jc w:val="both"/>
        <w:rPr>
          <w:b w:val="0"/>
          <w:bCs w:val="0"/>
        </w:rPr>
      </w:pPr>
    </w:p>
    <w:p w14:paraId="46617419" w14:textId="77777777" w:rsidR="00C70398" w:rsidRPr="00C70398" w:rsidRDefault="00C70398" w:rsidP="00C70398">
      <w:pPr>
        <w:jc w:val="both"/>
        <w:rPr>
          <w:szCs w:val="24"/>
        </w:rPr>
      </w:pPr>
      <w:r w:rsidRPr="00C70398">
        <w:rPr>
          <w:szCs w:val="24"/>
        </w:rPr>
        <w:t xml:space="preserve">Председатель                                                                                               </w:t>
      </w:r>
    </w:p>
    <w:p w14:paraId="23AFC53D" w14:textId="77777777" w:rsidR="00C70398" w:rsidRPr="00C70398" w:rsidRDefault="00C70398" w:rsidP="00C70398">
      <w:pPr>
        <w:jc w:val="both"/>
        <w:rPr>
          <w:szCs w:val="24"/>
        </w:rPr>
      </w:pPr>
      <w:r w:rsidRPr="00C70398">
        <w:rPr>
          <w:szCs w:val="24"/>
        </w:rPr>
        <w:t>территориальной избирательной комиссии                                    А.А. Топчян</w:t>
      </w:r>
    </w:p>
    <w:p w14:paraId="292E8D0E" w14:textId="77777777" w:rsidR="00C70398" w:rsidRPr="00C70398" w:rsidRDefault="00C70398" w:rsidP="00C70398">
      <w:pPr>
        <w:jc w:val="both"/>
        <w:rPr>
          <w:szCs w:val="24"/>
        </w:rPr>
      </w:pPr>
    </w:p>
    <w:p w14:paraId="79E60808" w14:textId="77777777" w:rsidR="00C70398" w:rsidRPr="00C70398" w:rsidRDefault="00C70398" w:rsidP="00C70398">
      <w:pPr>
        <w:jc w:val="both"/>
        <w:rPr>
          <w:szCs w:val="24"/>
        </w:rPr>
      </w:pPr>
      <w:r w:rsidRPr="00C70398">
        <w:rPr>
          <w:szCs w:val="24"/>
        </w:rPr>
        <w:t xml:space="preserve">Секретарь                                                                                        </w:t>
      </w:r>
    </w:p>
    <w:p w14:paraId="08CF12B8" w14:textId="77777777" w:rsidR="00C70398" w:rsidRPr="00C70398" w:rsidRDefault="00C70398" w:rsidP="00C70398">
      <w:pPr>
        <w:jc w:val="both"/>
        <w:rPr>
          <w:b/>
          <w:bCs/>
          <w:szCs w:val="24"/>
        </w:rPr>
      </w:pPr>
      <w:r w:rsidRPr="00C70398">
        <w:rPr>
          <w:szCs w:val="24"/>
        </w:rPr>
        <w:t>территориальной избирательной комиссии                                    Ю.П. Шуть</w:t>
      </w:r>
    </w:p>
    <w:p w14:paraId="07AB33E1" w14:textId="77777777" w:rsidR="0037335F" w:rsidRDefault="0037335F"/>
    <w:sectPr w:rsidR="0037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98"/>
    <w:rsid w:val="0037335F"/>
    <w:rsid w:val="00BA3B0A"/>
    <w:rsid w:val="00C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C1AB"/>
  <w15:chartTrackingRefBased/>
  <w15:docId w15:val="{C0998B23-DE34-476B-8F7B-BC968967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0398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C703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70398"/>
    <w:pPr>
      <w:jc w:val="center"/>
    </w:pPr>
    <w:rPr>
      <w:bCs/>
      <w:i/>
      <w:iCs/>
      <w:sz w:val="26"/>
    </w:rPr>
  </w:style>
  <w:style w:type="character" w:customStyle="1" w:styleId="a6">
    <w:name w:val="Заголовок Знак"/>
    <w:basedOn w:val="a0"/>
    <w:link w:val="a5"/>
    <w:rsid w:val="00C70398"/>
    <w:rPr>
      <w:rFonts w:ascii="Times New Roman" w:eastAsia="Times New Roman" w:hAnsi="Times New Roman" w:cs="Times New Roman"/>
      <w:bCs/>
      <w:i/>
      <w:i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4</cp:revision>
  <dcterms:created xsi:type="dcterms:W3CDTF">2025-09-05T09:44:00Z</dcterms:created>
  <dcterms:modified xsi:type="dcterms:W3CDTF">2025-09-05T10:01:00Z</dcterms:modified>
</cp:coreProperties>
</file>