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6F45" w:rsidRDefault="001B6F45" w:rsidP="001B6F45">
      <w:pPr>
        <w:ind w:right="-545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                         Территориальная избирательная комиссия</w:t>
      </w:r>
    </w:p>
    <w:p w:rsidR="001B6F45" w:rsidRDefault="001B6F45" w:rsidP="001B6F45">
      <w:pPr>
        <w:ind w:right="-79"/>
        <w:rPr>
          <w:b/>
          <w:bCs/>
          <w:sz w:val="26"/>
          <w:szCs w:val="26"/>
        </w:rPr>
      </w:pPr>
      <w:r>
        <w:rPr>
          <w:b/>
          <w:sz w:val="26"/>
          <w:szCs w:val="26"/>
        </w:rPr>
        <w:t xml:space="preserve">        Ломоносовского </w:t>
      </w:r>
      <w:r>
        <w:rPr>
          <w:b/>
          <w:bCs/>
          <w:sz w:val="26"/>
          <w:szCs w:val="26"/>
        </w:rPr>
        <w:t>муниципального района</w:t>
      </w:r>
    </w:p>
    <w:p w:rsidR="001B6F45" w:rsidRDefault="001B6F45" w:rsidP="001B6F45">
      <w:pPr>
        <w:ind w:right="-79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Ленинградской области</w:t>
      </w:r>
    </w:p>
    <w:p w:rsidR="001B6F45" w:rsidRDefault="001B6F45" w:rsidP="001B6F45">
      <w:pPr>
        <w:keepNext/>
        <w:widowControl w:val="0"/>
        <w:autoSpaceDE w:val="0"/>
        <w:autoSpaceDN w:val="0"/>
        <w:outlineLvl w:val="2"/>
        <w:rPr>
          <w:b/>
          <w:bCs/>
          <w:sz w:val="26"/>
          <w:szCs w:val="26"/>
        </w:rPr>
      </w:pPr>
    </w:p>
    <w:p w:rsidR="001B6F45" w:rsidRDefault="001B6F45" w:rsidP="001B6F45">
      <w:pPr>
        <w:keepNext/>
        <w:widowControl w:val="0"/>
        <w:autoSpaceDE w:val="0"/>
        <w:autoSpaceDN w:val="0"/>
        <w:outlineLvl w:val="2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Решение </w:t>
      </w:r>
    </w:p>
    <w:p w:rsidR="001B6F45" w:rsidRDefault="001B6F45" w:rsidP="001B6F45">
      <w:pPr>
        <w:jc w:val="left"/>
        <w:rPr>
          <w:sz w:val="26"/>
          <w:szCs w:val="26"/>
        </w:rPr>
      </w:pPr>
    </w:p>
    <w:p w:rsidR="001B6F45" w:rsidRDefault="001B6F45" w:rsidP="001B6F45">
      <w:pPr>
        <w:ind w:left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30 августа 2024 года                                                                </w:t>
      </w:r>
      <w:r w:rsidR="00A66E5E">
        <w:rPr>
          <w:sz w:val="26"/>
          <w:szCs w:val="26"/>
        </w:rPr>
        <w:t xml:space="preserve">                        № 34/680</w:t>
      </w:r>
      <w:bookmarkStart w:id="0" w:name="_GoBack"/>
      <w:bookmarkEnd w:id="0"/>
      <w:r>
        <w:rPr>
          <w:sz w:val="26"/>
          <w:szCs w:val="26"/>
        </w:rPr>
        <w:t xml:space="preserve"> </w:t>
      </w:r>
    </w:p>
    <w:p w:rsidR="001B6F45" w:rsidRDefault="001B6F45" w:rsidP="001B6F45">
      <w:pPr>
        <w:jc w:val="both"/>
        <w:rPr>
          <w:rFonts w:ascii="Times New Roman CYR" w:hAnsi="Times New Roman CYR"/>
          <w:b/>
          <w:sz w:val="26"/>
          <w:szCs w:val="26"/>
        </w:rPr>
      </w:pPr>
    </w:p>
    <w:p w:rsidR="001B6F45" w:rsidRDefault="001B6F45" w:rsidP="001B6F45">
      <w:pPr>
        <w:rPr>
          <w:b/>
          <w:sz w:val="26"/>
          <w:szCs w:val="26"/>
        </w:rPr>
      </w:pPr>
      <w:r>
        <w:rPr>
          <w:b/>
          <w:sz w:val="26"/>
          <w:szCs w:val="26"/>
        </w:rPr>
        <w:t>О количестве переносных ящиков на избирательных участках Ломоносовского муниципального района Ленинградской области                   для голосования на выборах депутатов в советы депутатов муниципальных образований Ломоносовского муниципального района</w:t>
      </w:r>
    </w:p>
    <w:p w:rsidR="001B6F45" w:rsidRDefault="001B6F45" w:rsidP="001B6F45">
      <w:pPr>
        <w:rPr>
          <w:b/>
          <w:sz w:val="26"/>
          <w:szCs w:val="26"/>
        </w:rPr>
      </w:pPr>
      <w:r>
        <w:rPr>
          <w:b/>
          <w:sz w:val="26"/>
          <w:szCs w:val="26"/>
        </w:rPr>
        <w:t>Ленинградской области 8 сентября 2024 года</w:t>
      </w:r>
    </w:p>
    <w:p w:rsidR="001B6F45" w:rsidRDefault="001B6F45" w:rsidP="001B6F45">
      <w:pPr>
        <w:rPr>
          <w:bCs/>
          <w:sz w:val="26"/>
          <w:szCs w:val="26"/>
        </w:rPr>
      </w:pPr>
    </w:p>
    <w:p w:rsidR="001B6F45" w:rsidRDefault="001B6F45" w:rsidP="001B6F45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На основании пункта 8 статьи 66 Федерального Закона "Об основных гарантиях избирательных прав и права на участие в референдуме граждан Российской Федерации" территориальная избирательная комиссия Ломоносовского муниципального района Ленинградской области                                                        </w:t>
      </w:r>
    </w:p>
    <w:p w:rsidR="001B6F45" w:rsidRDefault="001B6F45" w:rsidP="001B6F45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                                                      </w:t>
      </w:r>
    </w:p>
    <w:p w:rsidR="001B6F45" w:rsidRDefault="001B6F45" w:rsidP="001B6F45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                                                            Решила: </w:t>
      </w:r>
    </w:p>
    <w:p w:rsidR="001B6F45" w:rsidRDefault="001B6F45" w:rsidP="001B6F45">
      <w:pPr>
        <w:jc w:val="both"/>
        <w:rPr>
          <w:bCs/>
          <w:sz w:val="26"/>
          <w:szCs w:val="26"/>
        </w:rPr>
      </w:pPr>
    </w:p>
    <w:p w:rsidR="001B6F45" w:rsidRDefault="001B6F45" w:rsidP="001B6F45">
      <w:pPr>
        <w:pStyle w:val="a3"/>
        <w:numPr>
          <w:ilvl w:val="0"/>
          <w:numId w:val="1"/>
        </w:numPr>
        <w:ind w:left="0" w:firstLine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Утвердить количество переносных ящиков на избирательных участках № 625-662, 980, 989, 997, 998, 999 и 1000 для голосования на выборах депутатов в советы депутатов муниципальных образований Ломоносовского муниципального района</w:t>
      </w:r>
    </w:p>
    <w:p w:rsidR="001B6F45" w:rsidRDefault="001B6F45" w:rsidP="001B6F45">
      <w:pPr>
        <w:pStyle w:val="a3"/>
        <w:ind w:left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Ленинградской области 8 сентября 2024 года, согласно Приложению 1 к настоящему решению.</w:t>
      </w:r>
    </w:p>
    <w:p w:rsidR="001B6F45" w:rsidRDefault="001B6F45" w:rsidP="001B6F45">
      <w:pPr>
        <w:pStyle w:val="a3"/>
        <w:ind w:left="0"/>
        <w:jc w:val="both"/>
        <w:rPr>
          <w:bCs/>
          <w:sz w:val="26"/>
          <w:szCs w:val="26"/>
        </w:rPr>
      </w:pPr>
    </w:p>
    <w:p w:rsidR="001B6F45" w:rsidRDefault="001B6F45" w:rsidP="001B6F45">
      <w:pPr>
        <w:pStyle w:val="a3"/>
        <w:numPr>
          <w:ilvl w:val="0"/>
          <w:numId w:val="1"/>
        </w:numPr>
        <w:spacing w:after="200" w:line="276" w:lineRule="auto"/>
        <w:ind w:left="0" w:firstLine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Направить настоящее решение в участковые избирательные комиссии Ломоносовского муниципального района Ленинградской области.</w:t>
      </w:r>
    </w:p>
    <w:p w:rsidR="001B6F45" w:rsidRDefault="001B6F45" w:rsidP="001B6F45">
      <w:pPr>
        <w:pStyle w:val="a3"/>
        <w:spacing w:after="200" w:line="276" w:lineRule="auto"/>
        <w:ind w:left="0"/>
        <w:jc w:val="both"/>
        <w:rPr>
          <w:bCs/>
          <w:sz w:val="26"/>
          <w:szCs w:val="26"/>
        </w:rPr>
      </w:pPr>
    </w:p>
    <w:p w:rsidR="001B6F45" w:rsidRDefault="001B6F45" w:rsidP="001B6F45">
      <w:pPr>
        <w:pStyle w:val="a3"/>
        <w:numPr>
          <w:ilvl w:val="0"/>
          <w:numId w:val="1"/>
        </w:numPr>
        <w:tabs>
          <w:tab w:val="left" w:pos="0"/>
        </w:tabs>
        <w:ind w:left="0" w:right="-1" w:firstLine="0"/>
        <w:jc w:val="both"/>
        <w:rPr>
          <w:sz w:val="26"/>
          <w:szCs w:val="26"/>
        </w:rPr>
      </w:pPr>
      <w:r>
        <w:rPr>
          <w:sz w:val="26"/>
          <w:szCs w:val="26"/>
        </w:rPr>
        <w:t>Разместить настоящее решение на сайте территориальной избирательной комиссии Ломоносовского муниципального района 013.iklenobl.ru.</w:t>
      </w:r>
    </w:p>
    <w:p w:rsidR="001B6F45" w:rsidRDefault="001B6F45" w:rsidP="001B6F45">
      <w:pPr>
        <w:pStyle w:val="a3"/>
        <w:spacing w:after="200" w:line="276" w:lineRule="auto"/>
        <w:ind w:left="0"/>
        <w:jc w:val="both"/>
        <w:rPr>
          <w:bCs/>
          <w:sz w:val="26"/>
          <w:szCs w:val="26"/>
        </w:rPr>
      </w:pPr>
    </w:p>
    <w:p w:rsidR="001B6F45" w:rsidRDefault="001B6F45" w:rsidP="001B6F45">
      <w:pPr>
        <w:tabs>
          <w:tab w:val="left" w:pos="448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Председатель </w:t>
      </w:r>
    </w:p>
    <w:p w:rsidR="001B6F45" w:rsidRDefault="001B6F45" w:rsidP="001B6F45">
      <w:pPr>
        <w:jc w:val="both"/>
        <w:rPr>
          <w:sz w:val="26"/>
          <w:szCs w:val="26"/>
        </w:rPr>
      </w:pPr>
      <w:r>
        <w:rPr>
          <w:sz w:val="26"/>
          <w:szCs w:val="26"/>
        </w:rPr>
        <w:t>территориальной избирательной комиссии</w:t>
      </w:r>
    </w:p>
    <w:p w:rsidR="001B6F45" w:rsidRDefault="001B6F45" w:rsidP="001B6F4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Ломоносовского муниципального района          __________               А.А. </w:t>
      </w:r>
      <w:proofErr w:type="spellStart"/>
      <w:r>
        <w:rPr>
          <w:sz w:val="26"/>
          <w:szCs w:val="26"/>
        </w:rPr>
        <w:t>Топчян</w:t>
      </w:r>
      <w:proofErr w:type="spellEnd"/>
    </w:p>
    <w:p w:rsidR="001B6F45" w:rsidRDefault="001B6F45" w:rsidP="001B6F45">
      <w:pPr>
        <w:jc w:val="both"/>
        <w:rPr>
          <w:sz w:val="26"/>
          <w:szCs w:val="26"/>
        </w:rPr>
      </w:pPr>
    </w:p>
    <w:p w:rsidR="001B6F45" w:rsidRDefault="001B6F45" w:rsidP="001B6F4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Секретарь </w:t>
      </w:r>
    </w:p>
    <w:p w:rsidR="001B6F45" w:rsidRDefault="001B6F45" w:rsidP="001B6F45">
      <w:pPr>
        <w:jc w:val="both"/>
        <w:rPr>
          <w:sz w:val="26"/>
          <w:szCs w:val="26"/>
        </w:rPr>
      </w:pPr>
      <w:r>
        <w:rPr>
          <w:sz w:val="26"/>
          <w:szCs w:val="26"/>
        </w:rPr>
        <w:t>территориальной избирательной комиссии</w:t>
      </w:r>
    </w:p>
    <w:p w:rsidR="001B6F45" w:rsidRDefault="001B6F45" w:rsidP="001B6F4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Ломоносовского муниципального района          __________               Ю.П. </w:t>
      </w:r>
      <w:proofErr w:type="spellStart"/>
      <w:r>
        <w:rPr>
          <w:sz w:val="26"/>
          <w:szCs w:val="26"/>
        </w:rPr>
        <w:t>Шуть</w:t>
      </w:r>
      <w:proofErr w:type="spellEnd"/>
    </w:p>
    <w:p w:rsidR="001B6F45" w:rsidRDefault="001B6F45" w:rsidP="001B6F45">
      <w:pPr>
        <w:rPr>
          <w:szCs w:val="28"/>
        </w:rPr>
      </w:pPr>
    </w:p>
    <w:p w:rsidR="001B6F45" w:rsidRDefault="001B6F45" w:rsidP="001B6F45">
      <w:pPr>
        <w:jc w:val="both"/>
        <w:rPr>
          <w:szCs w:val="28"/>
        </w:rPr>
      </w:pPr>
    </w:p>
    <w:p w:rsidR="00486A0F" w:rsidRDefault="00486A0F"/>
    <w:sectPr w:rsidR="00486A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5D371D"/>
    <w:multiLevelType w:val="hybridMultilevel"/>
    <w:tmpl w:val="ACF6DA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F45"/>
    <w:rsid w:val="001B6F45"/>
    <w:rsid w:val="00486A0F"/>
    <w:rsid w:val="00A66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80B774-19BC-4D33-B557-F10738A8C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6F4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6F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000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278</Words>
  <Characters>1590</Characters>
  <Application>Microsoft Office Word</Application>
  <DocSecurity>0</DocSecurity>
  <Lines>13</Lines>
  <Paragraphs>3</Paragraphs>
  <ScaleCrop>false</ScaleCrop>
  <Company/>
  <LinksUpToDate>false</LinksUpToDate>
  <CharactersWithSpaces>1865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Shut</dc:creator>
  <cp:keywords/>
  <dc:description/>
  <cp:lastModifiedBy>Shut</cp:lastModifiedBy>
  <cp:revision>4</cp:revision>
  <dcterms:created xsi:type="dcterms:W3CDTF">2024-08-29T08:39:00Z</dcterms:created>
  <dcterms:modified xsi:type="dcterms:W3CDTF">2024-08-29T12:04:00Z</dcterms:modified>
</cp:coreProperties>
</file>