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0" w:rsidRDefault="002565E0" w:rsidP="002565E0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Приложение 2</w:t>
      </w:r>
    </w:p>
    <w:p w:rsidR="002565E0" w:rsidRDefault="002565E0" w:rsidP="002565E0">
      <w:pPr>
        <w:jc w:val="right"/>
      </w:pPr>
      <w:r>
        <w:t xml:space="preserve">к </w:t>
      </w:r>
      <w:r>
        <w:t>Реш</w:t>
      </w:r>
      <w:r>
        <w:t xml:space="preserve">ению   </w:t>
      </w:r>
    </w:p>
    <w:p w:rsidR="002565E0" w:rsidRDefault="002565E0" w:rsidP="002565E0">
      <w:pPr>
        <w:jc w:val="right"/>
      </w:pPr>
      <w:r>
        <w:t>территориальной и</w:t>
      </w:r>
      <w:r>
        <w:t xml:space="preserve">збирательной комиссии </w:t>
      </w:r>
    </w:p>
    <w:p w:rsidR="002565E0" w:rsidRDefault="002565E0" w:rsidP="002565E0">
      <w:pPr>
        <w:jc w:val="right"/>
      </w:pPr>
      <w:r>
        <w:t>Ломоносовского муниципального района</w:t>
      </w:r>
    </w:p>
    <w:p w:rsidR="002565E0" w:rsidRDefault="002565E0" w:rsidP="002565E0">
      <w:pPr>
        <w:jc w:val="right"/>
      </w:pPr>
      <w:r>
        <w:t>от 1 августа 2019 года № 20/442</w:t>
      </w:r>
      <w:r>
        <w:t xml:space="preserve"> </w:t>
      </w:r>
    </w:p>
    <w:p w:rsidR="002565E0" w:rsidRPr="003B62F2" w:rsidRDefault="002565E0" w:rsidP="002565E0">
      <w:pPr>
        <w:pStyle w:val="8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3B62F2">
        <w:rPr>
          <w:rFonts w:ascii="Times New Roman" w:hAnsi="Times New Roman"/>
          <w:b/>
          <w:bCs/>
          <w:color w:val="auto"/>
          <w:sz w:val="26"/>
          <w:szCs w:val="26"/>
        </w:rPr>
        <w:t>Требования к изготовлению избирательных бюллетеней</w:t>
      </w:r>
    </w:p>
    <w:p w:rsidR="002565E0" w:rsidRPr="003B62F2" w:rsidRDefault="002565E0" w:rsidP="002565E0">
      <w:pPr>
        <w:ind w:right="752"/>
        <w:jc w:val="center"/>
        <w:rPr>
          <w:b/>
          <w:sz w:val="26"/>
          <w:szCs w:val="26"/>
        </w:rPr>
      </w:pPr>
      <w:r w:rsidRPr="003B62F2">
        <w:rPr>
          <w:b/>
          <w:bCs/>
          <w:sz w:val="26"/>
          <w:szCs w:val="26"/>
        </w:rPr>
        <w:t xml:space="preserve">           для голосования на выбора</w:t>
      </w:r>
      <w:r w:rsidR="003B62F2">
        <w:rPr>
          <w:b/>
          <w:bCs/>
          <w:sz w:val="26"/>
          <w:szCs w:val="26"/>
        </w:rPr>
        <w:t xml:space="preserve">х депутатов советов </w:t>
      </w:r>
      <w:r w:rsidRPr="003B62F2">
        <w:rPr>
          <w:b/>
          <w:bCs/>
          <w:sz w:val="26"/>
          <w:szCs w:val="26"/>
        </w:rPr>
        <w:t xml:space="preserve">депутатов </w:t>
      </w:r>
      <w:r w:rsidRPr="003B62F2">
        <w:rPr>
          <w:b/>
          <w:bCs/>
          <w:sz w:val="26"/>
          <w:szCs w:val="26"/>
        </w:rPr>
        <w:t xml:space="preserve">муниципальных образований </w:t>
      </w:r>
      <w:r w:rsidRPr="003B62F2">
        <w:rPr>
          <w:b/>
          <w:bCs/>
          <w:sz w:val="26"/>
          <w:szCs w:val="26"/>
        </w:rPr>
        <w:t xml:space="preserve">Ломоносовского муниципального района                                     </w:t>
      </w:r>
      <w:r w:rsidRPr="003B62F2">
        <w:rPr>
          <w:b/>
          <w:bCs/>
          <w:sz w:val="26"/>
          <w:szCs w:val="26"/>
        </w:rPr>
        <w:t>Ленинградской области</w:t>
      </w:r>
    </w:p>
    <w:p w:rsidR="002565E0" w:rsidRPr="003B62F2" w:rsidRDefault="002565E0" w:rsidP="002565E0">
      <w:pPr>
        <w:ind w:right="326" w:firstLine="720"/>
        <w:jc w:val="center"/>
        <w:rPr>
          <w:b/>
          <w:bCs/>
          <w:sz w:val="26"/>
          <w:szCs w:val="26"/>
        </w:rPr>
      </w:pPr>
    </w:p>
    <w:p w:rsidR="002565E0" w:rsidRPr="003B62F2" w:rsidRDefault="002565E0" w:rsidP="002565E0">
      <w:pPr>
        <w:pStyle w:val="a3"/>
        <w:jc w:val="both"/>
        <w:rPr>
          <w:b w:val="0"/>
          <w:i/>
          <w:iCs/>
          <w:sz w:val="26"/>
          <w:szCs w:val="26"/>
        </w:rPr>
      </w:pPr>
      <w:r w:rsidRPr="003B62F2">
        <w:rPr>
          <w:sz w:val="26"/>
          <w:szCs w:val="26"/>
        </w:rPr>
        <w:tab/>
      </w:r>
      <w:r w:rsidRPr="003B62F2">
        <w:rPr>
          <w:b w:val="0"/>
          <w:iCs/>
          <w:sz w:val="26"/>
          <w:szCs w:val="26"/>
        </w:rPr>
        <w:t xml:space="preserve">Избирательные бюллетени для голосования на выборах депутатов советов депутатов муниципальных образований </w:t>
      </w:r>
      <w:r w:rsidRPr="003B62F2">
        <w:rPr>
          <w:b w:val="0"/>
          <w:iCs/>
          <w:sz w:val="26"/>
          <w:szCs w:val="26"/>
        </w:rPr>
        <w:t xml:space="preserve">Ломоносовского муниципального района </w:t>
      </w:r>
      <w:r w:rsidRPr="003B62F2">
        <w:rPr>
          <w:b w:val="0"/>
          <w:iCs/>
          <w:sz w:val="26"/>
          <w:szCs w:val="26"/>
        </w:rPr>
        <w:t>Ленинградской области (далее – избирательные бюллетени) печатаются н</w:t>
      </w:r>
      <w:r w:rsidRPr="003B62F2">
        <w:rPr>
          <w:b w:val="0"/>
          <w:iCs/>
          <w:sz w:val="26"/>
          <w:szCs w:val="26"/>
        </w:rPr>
        <w:t xml:space="preserve">а цветной бумаге плотностью 80 </w:t>
      </w:r>
      <w:r w:rsidRPr="003B62F2">
        <w:rPr>
          <w:b w:val="0"/>
          <w:iCs/>
          <w:sz w:val="26"/>
          <w:szCs w:val="26"/>
        </w:rPr>
        <w:t>г/м</w:t>
      </w:r>
      <w:r w:rsidR="003B62F2" w:rsidRPr="003B62F2">
        <w:rPr>
          <w:b w:val="0"/>
          <w:iCs/>
          <w:sz w:val="26"/>
          <w:szCs w:val="26"/>
          <w:vertAlign w:val="superscript"/>
        </w:rPr>
        <w:t xml:space="preserve">2 </w:t>
      </w:r>
      <w:r w:rsidRPr="003B62F2">
        <w:rPr>
          <w:b w:val="0"/>
          <w:iCs/>
          <w:sz w:val="26"/>
          <w:szCs w:val="26"/>
        </w:rPr>
        <w:t>с нанесением на лицевую сторону фоновой защитной сетки краской определенного цвета.</w:t>
      </w:r>
    </w:p>
    <w:p w:rsidR="002565E0" w:rsidRPr="003B62F2" w:rsidRDefault="002565E0" w:rsidP="002565E0">
      <w:pPr>
        <w:pStyle w:val="a3"/>
        <w:jc w:val="both"/>
        <w:rPr>
          <w:b w:val="0"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ab/>
        <w:t>Избирательные бюллетени изготавливаются типографским способом на основании макета, подготовленного территор</w:t>
      </w:r>
      <w:r w:rsidRPr="003B62F2">
        <w:rPr>
          <w:b w:val="0"/>
          <w:iCs/>
          <w:sz w:val="26"/>
          <w:szCs w:val="26"/>
        </w:rPr>
        <w:t xml:space="preserve">иальной избирательной комиссией </w:t>
      </w:r>
      <w:r w:rsidRPr="003B62F2">
        <w:rPr>
          <w:b w:val="0"/>
          <w:iCs/>
          <w:sz w:val="26"/>
          <w:szCs w:val="26"/>
        </w:rPr>
        <w:t>Ломоносовского муниципального района с полномочиями избирательных комиссий муниципальных образований в соответствии с утвержденной формой избирательног</w:t>
      </w:r>
      <w:r w:rsidRPr="003B62F2">
        <w:rPr>
          <w:b w:val="0"/>
          <w:iCs/>
          <w:sz w:val="26"/>
          <w:szCs w:val="26"/>
        </w:rPr>
        <w:t>о бюллетеня согласно приложению</w:t>
      </w:r>
      <w:r w:rsidRPr="003B62F2">
        <w:rPr>
          <w:b w:val="0"/>
          <w:iCs/>
          <w:sz w:val="26"/>
          <w:szCs w:val="26"/>
        </w:rPr>
        <w:t xml:space="preserve"> 1 к настоящему постановлению. 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 xml:space="preserve">Размер избирательного бюллетеня для голосования по </w:t>
      </w:r>
      <w:r w:rsidRPr="003B62F2">
        <w:rPr>
          <w:b w:val="0"/>
          <w:iCs/>
          <w:sz w:val="26"/>
          <w:szCs w:val="26"/>
        </w:rPr>
        <w:t>многомандатному</w:t>
      </w:r>
      <w:r w:rsidRPr="003B62F2">
        <w:rPr>
          <w:b w:val="0"/>
          <w:iCs/>
          <w:sz w:val="26"/>
          <w:szCs w:val="26"/>
        </w:rPr>
        <w:t xml:space="preserve"> избирательном</w:t>
      </w:r>
      <w:r w:rsidR="003B62F2" w:rsidRPr="003B62F2">
        <w:rPr>
          <w:b w:val="0"/>
          <w:iCs/>
          <w:sz w:val="26"/>
          <w:szCs w:val="26"/>
        </w:rPr>
        <w:t>у округу составляет ширина 210 мм, длина (в зависимости от количества зарегистрированных кандидатов</w:t>
      </w:r>
      <w:r w:rsidR="003B62F2">
        <w:rPr>
          <w:b w:val="0"/>
          <w:iCs/>
          <w:sz w:val="26"/>
          <w:szCs w:val="26"/>
        </w:rPr>
        <w:t xml:space="preserve"> в конкретн</w:t>
      </w:r>
      <w:bookmarkStart w:id="0" w:name="_GoBack"/>
      <w:bookmarkEnd w:id="0"/>
      <w:r w:rsidR="003B62F2">
        <w:rPr>
          <w:b w:val="0"/>
          <w:iCs/>
          <w:sz w:val="26"/>
          <w:szCs w:val="26"/>
        </w:rPr>
        <w:t>ом многомандатном избирательном округе</w:t>
      </w:r>
      <w:r w:rsidR="003B62F2" w:rsidRPr="003B62F2">
        <w:rPr>
          <w:b w:val="0"/>
          <w:iCs/>
          <w:sz w:val="26"/>
          <w:szCs w:val="26"/>
        </w:rPr>
        <w:t>)</w:t>
      </w:r>
      <w:r w:rsidRPr="003B62F2">
        <w:rPr>
          <w:b w:val="0"/>
          <w:iCs/>
          <w:sz w:val="26"/>
          <w:szCs w:val="26"/>
        </w:rPr>
        <w:t xml:space="preserve"> мм.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Фамилии, имена и отчества кандидатов располагаются друг под другом в алфавитном порядке.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Нумерация избирательных бюллетеней не допускается.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 xml:space="preserve">В целях защиты избирательного бюллетеня от подделки используется нанесенная типографским способом на лицевую сторону избирательного бюллетеня надпись </w:t>
      </w:r>
      <w:proofErr w:type="spellStart"/>
      <w:r w:rsidRPr="003B62F2">
        <w:rPr>
          <w:b w:val="0"/>
          <w:iCs/>
          <w:sz w:val="26"/>
          <w:szCs w:val="26"/>
        </w:rPr>
        <w:t>микрошрифтом</w:t>
      </w:r>
      <w:proofErr w:type="spellEnd"/>
      <w:r w:rsidRPr="003B62F2">
        <w:rPr>
          <w:b w:val="0"/>
          <w:iCs/>
          <w:sz w:val="26"/>
          <w:szCs w:val="26"/>
        </w:rPr>
        <w:t xml:space="preserve"> и защитная сетка ЛИБО защитная сетка, </w:t>
      </w:r>
      <w:r w:rsidRPr="003B62F2">
        <w:rPr>
          <w:b w:val="0"/>
          <w:iCs/>
          <w:sz w:val="26"/>
          <w:szCs w:val="26"/>
        </w:rPr>
        <w:br/>
        <w:t>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2565E0" w:rsidRPr="003B62F2" w:rsidRDefault="002565E0" w:rsidP="002565E0">
      <w:pPr>
        <w:pStyle w:val="a3"/>
        <w:ind w:firstLine="720"/>
        <w:jc w:val="both"/>
        <w:rPr>
          <w:b w:val="0"/>
          <w:i/>
          <w:iCs/>
          <w:sz w:val="26"/>
          <w:szCs w:val="26"/>
        </w:rPr>
      </w:pPr>
      <w:r w:rsidRPr="003B62F2">
        <w:rPr>
          <w:b w:val="0"/>
          <w:iCs/>
          <w:sz w:val="26"/>
          <w:szCs w:val="26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2565E0" w:rsidRDefault="002565E0" w:rsidP="002565E0">
      <w:pPr>
        <w:ind w:right="326" w:firstLine="720"/>
        <w:jc w:val="both"/>
        <w:rPr>
          <w:bCs/>
          <w:sz w:val="28"/>
        </w:rPr>
      </w:pPr>
    </w:p>
    <w:p w:rsidR="00F65869" w:rsidRDefault="00F65869"/>
    <w:sectPr w:rsidR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0"/>
    <w:rsid w:val="002565E0"/>
    <w:rsid w:val="003B62F2"/>
    <w:rsid w:val="008153E6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14C6-DE6E-46AB-BC8B-E93E8D0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5E0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5E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65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5E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6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2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</cp:revision>
  <dcterms:created xsi:type="dcterms:W3CDTF">2019-08-06T11:14:00Z</dcterms:created>
  <dcterms:modified xsi:type="dcterms:W3CDTF">2019-08-06T11:35:00Z</dcterms:modified>
</cp:coreProperties>
</file>