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DB13AD">
        <w:rPr>
          <w:sz w:val="28"/>
          <w:szCs w:val="28"/>
        </w:rPr>
        <w:t>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DB13AD">
        <w:rPr>
          <w:b/>
          <w:sz w:val="26"/>
          <w:szCs w:val="26"/>
        </w:rPr>
        <w:t>Захаровой Натальи Ивановны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DB13AD">
        <w:rPr>
          <w:b/>
          <w:sz w:val="26"/>
          <w:szCs w:val="26"/>
        </w:rPr>
        <w:t>Гостилиц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114F3C">
        <w:rPr>
          <w:b/>
          <w:sz w:val="26"/>
          <w:szCs w:val="26"/>
        </w:rPr>
        <w:t xml:space="preserve">Восточного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DB13AD">
        <w:rPr>
          <w:b/>
          <w:sz w:val="26"/>
          <w:szCs w:val="26"/>
        </w:rPr>
        <w:t>640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DB13A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DB13AD" w:rsidRPr="00DB13AD">
        <w:rPr>
          <w:sz w:val="26"/>
          <w:szCs w:val="26"/>
        </w:rPr>
        <w:t>Гостилицкого</w:t>
      </w:r>
      <w:proofErr w:type="spellEnd"/>
      <w:r w:rsidR="00DB13AD" w:rsidRPr="00DB13AD">
        <w:rPr>
          <w:sz w:val="26"/>
          <w:szCs w:val="26"/>
        </w:rPr>
        <w:t xml:space="preserve"> Восточного избирательного участка № 640</w:t>
      </w:r>
      <w:r w:rsidR="00114F3C" w:rsidRPr="00114F3C">
        <w:rPr>
          <w:sz w:val="26"/>
          <w:szCs w:val="26"/>
        </w:rPr>
        <w:t xml:space="preserve"> </w:t>
      </w:r>
      <w:r w:rsidR="00DB13AD">
        <w:rPr>
          <w:sz w:val="26"/>
          <w:szCs w:val="26"/>
        </w:rPr>
        <w:t>Захарову Наталью Ивановну</w:t>
      </w:r>
      <w:r w:rsidR="009F7B3B" w:rsidRPr="001367FF">
        <w:rPr>
          <w:sz w:val="26"/>
          <w:szCs w:val="26"/>
        </w:rPr>
        <w:t xml:space="preserve">, </w:t>
      </w:r>
      <w:r w:rsidR="00DB13AD">
        <w:rPr>
          <w:sz w:val="26"/>
          <w:szCs w:val="26"/>
        </w:rPr>
        <w:t>24</w:t>
      </w:r>
      <w:r w:rsidR="00F70C43" w:rsidRPr="001367FF">
        <w:rPr>
          <w:sz w:val="26"/>
          <w:szCs w:val="26"/>
        </w:rPr>
        <w:t xml:space="preserve"> </w:t>
      </w:r>
      <w:r w:rsidR="00DB13AD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DB13AD">
        <w:rPr>
          <w:sz w:val="26"/>
          <w:szCs w:val="26"/>
        </w:rPr>
        <w:t>75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DB13AD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DB13AD">
        <w:rPr>
          <w:sz w:val="26"/>
          <w:szCs w:val="26"/>
        </w:rPr>
        <w:t xml:space="preserve"> специальное</w:t>
      </w:r>
      <w:r w:rsidR="0057377D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DB13AD">
        <w:rPr>
          <w:sz w:val="26"/>
          <w:szCs w:val="26"/>
        </w:rPr>
        <w:t>техническим директором ООО «УК «</w:t>
      </w:r>
      <w:proofErr w:type="spellStart"/>
      <w:r w:rsidR="00DB13AD">
        <w:rPr>
          <w:sz w:val="26"/>
          <w:szCs w:val="26"/>
        </w:rPr>
        <w:t>Гостилицы</w:t>
      </w:r>
      <w:proofErr w:type="spellEnd"/>
      <w:r w:rsidR="00DB13AD">
        <w:rPr>
          <w:sz w:val="26"/>
          <w:szCs w:val="26"/>
        </w:rPr>
        <w:t>»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114F3C">
        <w:rPr>
          <w:sz w:val="26"/>
          <w:szCs w:val="26"/>
        </w:rPr>
        <w:t>Ломоносовским местным</w:t>
      </w:r>
      <w:r w:rsidR="00114F3C" w:rsidRPr="00114F3C">
        <w:rPr>
          <w:sz w:val="26"/>
          <w:szCs w:val="26"/>
        </w:rPr>
        <w:t xml:space="preserve"> отделение</w:t>
      </w:r>
      <w:r w:rsidR="00114F3C">
        <w:rPr>
          <w:sz w:val="26"/>
          <w:szCs w:val="26"/>
        </w:rPr>
        <w:t>м</w:t>
      </w:r>
      <w:r w:rsidR="00114F3C" w:rsidRPr="00114F3C">
        <w:rPr>
          <w:sz w:val="26"/>
          <w:szCs w:val="26"/>
        </w:rPr>
        <w:t xml:space="preserve"> Всероссийской политической партии «ЕДИНАЯ РОССИЯ»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DB13AD">
        <w:rPr>
          <w:sz w:val="26"/>
          <w:szCs w:val="26"/>
        </w:rPr>
        <w:t>640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2020-08-21T10:31:00Z</dcterms:modified>
</cp:coreProperties>
</file>