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29" w:rsidRPr="00922165" w:rsidRDefault="00D33223" w:rsidP="00700929">
      <w:pPr>
        <w:ind w:right="-545"/>
        <w:jc w:val="both"/>
        <w:rPr>
          <w:b/>
          <w:bCs/>
          <w:sz w:val="26"/>
          <w:szCs w:val="26"/>
        </w:rPr>
      </w:pPr>
      <w:r w:rsidRPr="00922165">
        <w:rPr>
          <w:rFonts w:ascii="Times New Roman CYR" w:hAnsi="Times New Roman CYR"/>
          <w:b/>
          <w:sz w:val="26"/>
          <w:szCs w:val="26"/>
        </w:rPr>
        <w:t xml:space="preserve">                                     </w:t>
      </w:r>
      <w:r w:rsidR="00700929" w:rsidRPr="00922165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922165" w:rsidRDefault="00700929" w:rsidP="00700929">
      <w:pPr>
        <w:ind w:right="-79"/>
        <w:rPr>
          <w:b/>
          <w:bCs/>
          <w:sz w:val="26"/>
          <w:szCs w:val="26"/>
        </w:rPr>
      </w:pPr>
      <w:r w:rsidRPr="00922165">
        <w:rPr>
          <w:b/>
          <w:sz w:val="26"/>
          <w:szCs w:val="26"/>
        </w:rPr>
        <w:t xml:space="preserve">        Ломоносовского </w:t>
      </w:r>
      <w:r w:rsidRPr="00922165">
        <w:rPr>
          <w:b/>
          <w:bCs/>
          <w:sz w:val="26"/>
          <w:szCs w:val="26"/>
        </w:rPr>
        <w:t>муниципального района</w:t>
      </w:r>
    </w:p>
    <w:p w:rsidR="00700929" w:rsidRDefault="00700929" w:rsidP="00700929">
      <w:pPr>
        <w:ind w:right="-79"/>
        <w:rPr>
          <w:b/>
          <w:bCs/>
          <w:sz w:val="26"/>
          <w:szCs w:val="26"/>
        </w:rPr>
      </w:pPr>
      <w:r w:rsidRPr="00922165">
        <w:rPr>
          <w:b/>
          <w:bCs/>
          <w:sz w:val="26"/>
          <w:szCs w:val="26"/>
        </w:rPr>
        <w:t>Ленинградской области</w:t>
      </w:r>
    </w:p>
    <w:p w:rsidR="00922165" w:rsidRPr="00922165" w:rsidRDefault="00922165" w:rsidP="00922165">
      <w:pPr>
        <w:ind w:right="-79"/>
        <w:rPr>
          <w:b/>
          <w:bCs/>
          <w:sz w:val="22"/>
          <w:szCs w:val="22"/>
        </w:rPr>
      </w:pPr>
      <w:r w:rsidRPr="00922165">
        <w:rPr>
          <w:b/>
          <w:bCs/>
          <w:sz w:val="22"/>
          <w:szCs w:val="22"/>
        </w:rPr>
        <w:t xml:space="preserve">с полномочиями окружной избирательной комиссии </w:t>
      </w: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Pr="00922165">
        <w:rPr>
          <w:b/>
          <w:bCs/>
          <w:sz w:val="22"/>
          <w:szCs w:val="22"/>
        </w:rPr>
        <w:t>Ломоносовского одномандат</w:t>
      </w:r>
      <w:r w:rsidRPr="00922165">
        <w:rPr>
          <w:b/>
          <w:bCs/>
          <w:sz w:val="22"/>
          <w:szCs w:val="22"/>
        </w:rPr>
        <w:t>ного избирательного округа № 20</w:t>
      </w:r>
    </w:p>
    <w:p w:rsidR="00A44B59" w:rsidRPr="00922165" w:rsidRDefault="00A44B5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922165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922165">
        <w:rPr>
          <w:b/>
          <w:bCs/>
          <w:sz w:val="26"/>
          <w:szCs w:val="26"/>
        </w:rPr>
        <w:t xml:space="preserve">Решение </w:t>
      </w:r>
    </w:p>
    <w:p w:rsidR="00700929" w:rsidRPr="00922165" w:rsidRDefault="00700929" w:rsidP="00700929">
      <w:pPr>
        <w:jc w:val="left"/>
        <w:rPr>
          <w:sz w:val="26"/>
          <w:szCs w:val="26"/>
        </w:rPr>
      </w:pPr>
    </w:p>
    <w:p w:rsidR="00700929" w:rsidRPr="00922165" w:rsidRDefault="00EC5393" w:rsidP="00EC6EEE">
      <w:pPr>
        <w:ind w:left="360"/>
        <w:jc w:val="both"/>
        <w:rPr>
          <w:sz w:val="26"/>
          <w:szCs w:val="26"/>
        </w:rPr>
      </w:pPr>
      <w:r w:rsidRPr="00922165">
        <w:rPr>
          <w:sz w:val="26"/>
          <w:szCs w:val="26"/>
        </w:rPr>
        <w:t>16</w:t>
      </w:r>
      <w:r w:rsidR="00634AC3" w:rsidRPr="00922165">
        <w:rPr>
          <w:sz w:val="26"/>
          <w:szCs w:val="26"/>
        </w:rPr>
        <w:t xml:space="preserve"> </w:t>
      </w:r>
      <w:r w:rsidRPr="00922165">
        <w:rPr>
          <w:sz w:val="26"/>
          <w:szCs w:val="26"/>
        </w:rPr>
        <w:t>сентября</w:t>
      </w:r>
      <w:r w:rsidR="00C96A5A" w:rsidRPr="00922165">
        <w:rPr>
          <w:sz w:val="26"/>
          <w:szCs w:val="26"/>
        </w:rPr>
        <w:t xml:space="preserve"> 20</w:t>
      </w:r>
      <w:r w:rsidRPr="00922165">
        <w:rPr>
          <w:sz w:val="26"/>
          <w:szCs w:val="26"/>
        </w:rPr>
        <w:t>21</w:t>
      </w:r>
      <w:r w:rsidR="00700929" w:rsidRPr="00922165">
        <w:rPr>
          <w:sz w:val="26"/>
          <w:szCs w:val="26"/>
        </w:rPr>
        <w:t xml:space="preserve"> года                              </w:t>
      </w:r>
      <w:r w:rsidR="00EC6EEE" w:rsidRPr="00922165">
        <w:rPr>
          <w:sz w:val="26"/>
          <w:szCs w:val="26"/>
        </w:rPr>
        <w:t xml:space="preserve">                         </w:t>
      </w:r>
      <w:r w:rsidR="00E0554E" w:rsidRPr="00922165">
        <w:rPr>
          <w:sz w:val="26"/>
          <w:szCs w:val="26"/>
        </w:rPr>
        <w:t xml:space="preserve">                      </w:t>
      </w:r>
      <w:r w:rsidR="00700929" w:rsidRPr="00922165">
        <w:rPr>
          <w:sz w:val="26"/>
          <w:szCs w:val="26"/>
        </w:rPr>
        <w:t xml:space="preserve">№ </w:t>
      </w:r>
      <w:r w:rsidR="00922165" w:rsidRPr="00922165">
        <w:rPr>
          <w:sz w:val="26"/>
          <w:szCs w:val="26"/>
        </w:rPr>
        <w:t>20</w:t>
      </w:r>
      <w:r w:rsidR="00C96A5A" w:rsidRPr="00922165">
        <w:rPr>
          <w:sz w:val="26"/>
          <w:szCs w:val="26"/>
        </w:rPr>
        <w:t>/</w:t>
      </w:r>
      <w:r w:rsidR="00437146" w:rsidRPr="00922165">
        <w:rPr>
          <w:sz w:val="26"/>
          <w:szCs w:val="26"/>
        </w:rPr>
        <w:t>1</w:t>
      </w:r>
      <w:r w:rsidRPr="00922165">
        <w:rPr>
          <w:sz w:val="26"/>
          <w:szCs w:val="26"/>
        </w:rPr>
        <w:t>4</w:t>
      </w:r>
      <w:r w:rsidR="00437146" w:rsidRPr="00922165">
        <w:rPr>
          <w:sz w:val="26"/>
          <w:szCs w:val="26"/>
        </w:rPr>
        <w:t>0</w:t>
      </w:r>
    </w:p>
    <w:p w:rsidR="00700929" w:rsidRPr="00922165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9F325D" w:rsidRPr="00922165" w:rsidRDefault="009F325D" w:rsidP="009F325D">
      <w:pPr>
        <w:rPr>
          <w:b/>
          <w:sz w:val="26"/>
          <w:szCs w:val="26"/>
        </w:rPr>
      </w:pPr>
      <w:r w:rsidRPr="00922165">
        <w:rPr>
          <w:b/>
          <w:sz w:val="26"/>
          <w:szCs w:val="26"/>
        </w:rPr>
        <w:t>О количестве переносных ящиков на избирател</w:t>
      </w:r>
      <w:r w:rsidR="00647E0B" w:rsidRPr="00922165">
        <w:rPr>
          <w:b/>
          <w:sz w:val="26"/>
          <w:szCs w:val="26"/>
        </w:rPr>
        <w:t>ь</w:t>
      </w:r>
      <w:r w:rsidR="003A1425" w:rsidRPr="00922165">
        <w:rPr>
          <w:b/>
          <w:sz w:val="26"/>
          <w:szCs w:val="26"/>
        </w:rPr>
        <w:t xml:space="preserve">ных участках              </w:t>
      </w:r>
      <w:r w:rsidRPr="00922165">
        <w:rPr>
          <w:b/>
          <w:sz w:val="26"/>
          <w:szCs w:val="26"/>
        </w:rPr>
        <w:t xml:space="preserve">для голосования на выборах </w:t>
      </w:r>
      <w:r w:rsidR="00922165" w:rsidRPr="00922165">
        <w:rPr>
          <w:b/>
          <w:sz w:val="26"/>
          <w:szCs w:val="26"/>
        </w:rPr>
        <w:t xml:space="preserve">депутатов Государственной Думы Федерального собрания Российской Федерации восьмого созыва, Законодательного собрания Ленинградской области седьмого созыва и депутата совета депутатов по </w:t>
      </w:r>
      <w:proofErr w:type="spellStart"/>
      <w:r w:rsidR="00922165" w:rsidRPr="00922165">
        <w:rPr>
          <w:b/>
          <w:sz w:val="26"/>
          <w:szCs w:val="26"/>
        </w:rPr>
        <w:t>Большеижорскому</w:t>
      </w:r>
      <w:proofErr w:type="spellEnd"/>
      <w:r w:rsidR="00922165" w:rsidRPr="00922165">
        <w:rPr>
          <w:b/>
          <w:sz w:val="26"/>
          <w:szCs w:val="26"/>
        </w:rPr>
        <w:t xml:space="preserve"> Южному избирательному округу № 2 муниципального образования </w:t>
      </w:r>
      <w:proofErr w:type="spellStart"/>
      <w:r w:rsidR="00922165" w:rsidRPr="00922165">
        <w:rPr>
          <w:b/>
          <w:sz w:val="26"/>
          <w:szCs w:val="26"/>
        </w:rPr>
        <w:t>Большеижорское</w:t>
      </w:r>
      <w:proofErr w:type="spellEnd"/>
      <w:r w:rsidR="00922165" w:rsidRPr="00922165">
        <w:rPr>
          <w:b/>
          <w:sz w:val="26"/>
          <w:szCs w:val="26"/>
        </w:rPr>
        <w:t xml:space="preserve"> городское поселение пятого созыва                                             19 сентября 2021 года</w:t>
      </w:r>
    </w:p>
    <w:p w:rsidR="00922165" w:rsidRPr="00922165" w:rsidRDefault="00922165" w:rsidP="009F325D">
      <w:pPr>
        <w:rPr>
          <w:bCs/>
          <w:sz w:val="26"/>
          <w:szCs w:val="26"/>
        </w:rPr>
      </w:pPr>
    </w:p>
    <w:p w:rsidR="00A44B59" w:rsidRPr="00922165" w:rsidRDefault="009F325D" w:rsidP="00CC715A">
      <w:pPr>
        <w:jc w:val="both"/>
        <w:rPr>
          <w:bCs/>
          <w:sz w:val="26"/>
          <w:szCs w:val="26"/>
        </w:rPr>
      </w:pPr>
      <w:r w:rsidRPr="00922165">
        <w:rPr>
          <w:bCs/>
          <w:sz w:val="26"/>
          <w:szCs w:val="26"/>
        </w:rPr>
        <w:t xml:space="preserve">      На основании пункта 8 статьи 66</w:t>
      </w:r>
      <w:r w:rsidR="00CC715A" w:rsidRPr="00922165">
        <w:rPr>
          <w:bCs/>
          <w:sz w:val="26"/>
          <w:szCs w:val="2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территориальная избирательная комиссия Ломоносовского муниципального района                                                           </w:t>
      </w:r>
    </w:p>
    <w:p w:rsidR="003452E1" w:rsidRPr="00922165" w:rsidRDefault="00A44B59" w:rsidP="00CC715A">
      <w:pPr>
        <w:jc w:val="both"/>
        <w:rPr>
          <w:bCs/>
          <w:sz w:val="26"/>
          <w:szCs w:val="26"/>
        </w:rPr>
      </w:pPr>
      <w:r w:rsidRPr="00922165">
        <w:rPr>
          <w:bCs/>
          <w:sz w:val="26"/>
          <w:szCs w:val="26"/>
        </w:rPr>
        <w:t xml:space="preserve">                                                            </w:t>
      </w:r>
      <w:r w:rsidR="00CC715A" w:rsidRPr="00922165">
        <w:rPr>
          <w:bCs/>
          <w:sz w:val="26"/>
          <w:szCs w:val="26"/>
        </w:rPr>
        <w:t xml:space="preserve"> Решила: </w:t>
      </w:r>
    </w:p>
    <w:p w:rsidR="00CC715A" w:rsidRPr="00922165" w:rsidRDefault="00CC715A" w:rsidP="00CC715A">
      <w:pPr>
        <w:jc w:val="both"/>
        <w:rPr>
          <w:bCs/>
          <w:sz w:val="26"/>
          <w:szCs w:val="26"/>
        </w:rPr>
      </w:pPr>
    </w:p>
    <w:p w:rsidR="009F325D" w:rsidRPr="00922165" w:rsidRDefault="009F325D" w:rsidP="00922165">
      <w:pPr>
        <w:pStyle w:val="a3"/>
        <w:numPr>
          <w:ilvl w:val="0"/>
          <w:numId w:val="6"/>
        </w:numPr>
        <w:ind w:left="0" w:firstLine="0"/>
        <w:jc w:val="both"/>
        <w:rPr>
          <w:bCs/>
          <w:sz w:val="26"/>
          <w:szCs w:val="26"/>
        </w:rPr>
      </w:pPr>
      <w:r w:rsidRPr="00922165">
        <w:rPr>
          <w:bCs/>
          <w:sz w:val="26"/>
          <w:szCs w:val="26"/>
        </w:rPr>
        <w:t xml:space="preserve">Утвердить количество переносных ящиков на избирательных участках         для голосования </w:t>
      </w:r>
      <w:r w:rsidR="00647E0B" w:rsidRPr="00922165">
        <w:rPr>
          <w:bCs/>
          <w:sz w:val="26"/>
          <w:szCs w:val="26"/>
        </w:rPr>
        <w:t xml:space="preserve">на выборах </w:t>
      </w:r>
      <w:r w:rsidR="00922165" w:rsidRPr="00922165">
        <w:rPr>
          <w:bCs/>
          <w:sz w:val="26"/>
          <w:szCs w:val="26"/>
        </w:rPr>
        <w:t xml:space="preserve">депутатов Государственной Думы Федерального собрания Российской Федерации восьмого созыва, Законодательного собрания Ленинградской области седьмого созыва и депутата совета депутатов по </w:t>
      </w:r>
      <w:proofErr w:type="spellStart"/>
      <w:r w:rsidR="00922165" w:rsidRPr="00922165">
        <w:rPr>
          <w:bCs/>
          <w:sz w:val="26"/>
          <w:szCs w:val="26"/>
        </w:rPr>
        <w:t>Большеижорскому</w:t>
      </w:r>
      <w:proofErr w:type="spellEnd"/>
      <w:r w:rsidR="00922165" w:rsidRPr="00922165">
        <w:rPr>
          <w:bCs/>
          <w:sz w:val="26"/>
          <w:szCs w:val="26"/>
        </w:rPr>
        <w:t xml:space="preserve"> Южному избирательному округу № 2 муниципального образования </w:t>
      </w:r>
      <w:proofErr w:type="spellStart"/>
      <w:r w:rsidR="00922165" w:rsidRPr="00922165">
        <w:rPr>
          <w:bCs/>
          <w:sz w:val="26"/>
          <w:szCs w:val="26"/>
        </w:rPr>
        <w:t>Большеижорское</w:t>
      </w:r>
      <w:proofErr w:type="spellEnd"/>
      <w:r w:rsidR="00922165" w:rsidRPr="00922165">
        <w:rPr>
          <w:bCs/>
          <w:sz w:val="26"/>
          <w:szCs w:val="26"/>
        </w:rPr>
        <w:t xml:space="preserve"> городское поселение пятого созыва                                             19 сентября 2021 года</w:t>
      </w:r>
      <w:r w:rsidR="00A44B59" w:rsidRPr="00922165">
        <w:rPr>
          <w:bCs/>
          <w:sz w:val="26"/>
          <w:szCs w:val="26"/>
        </w:rPr>
        <w:t xml:space="preserve"> </w:t>
      </w:r>
      <w:r w:rsidRPr="00922165">
        <w:rPr>
          <w:bCs/>
          <w:sz w:val="26"/>
          <w:szCs w:val="26"/>
        </w:rPr>
        <w:t>согласно Приложению 1 к настоящему решению.</w:t>
      </w:r>
    </w:p>
    <w:p w:rsidR="000A7B24" w:rsidRPr="00922165" w:rsidRDefault="000A7B24" w:rsidP="000A7B24">
      <w:pPr>
        <w:pStyle w:val="a3"/>
        <w:ind w:left="0"/>
        <w:jc w:val="both"/>
        <w:rPr>
          <w:bCs/>
          <w:sz w:val="26"/>
          <w:szCs w:val="26"/>
        </w:rPr>
      </w:pPr>
    </w:p>
    <w:p w:rsidR="009F325D" w:rsidRPr="00922165" w:rsidRDefault="003452E1" w:rsidP="009F325D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bCs/>
          <w:sz w:val="26"/>
          <w:szCs w:val="26"/>
        </w:rPr>
      </w:pPr>
      <w:r w:rsidRPr="00922165">
        <w:rPr>
          <w:bCs/>
          <w:sz w:val="26"/>
          <w:szCs w:val="26"/>
        </w:rPr>
        <w:t>Направит</w:t>
      </w:r>
      <w:r w:rsidR="002448EA" w:rsidRPr="00922165">
        <w:rPr>
          <w:bCs/>
          <w:sz w:val="26"/>
          <w:szCs w:val="26"/>
        </w:rPr>
        <w:t>ь настоящее решение в</w:t>
      </w:r>
      <w:r w:rsidR="00A44B59" w:rsidRPr="00922165">
        <w:rPr>
          <w:bCs/>
          <w:sz w:val="26"/>
          <w:szCs w:val="26"/>
        </w:rPr>
        <w:t>о все</w:t>
      </w:r>
      <w:r w:rsidR="002448EA" w:rsidRPr="00922165">
        <w:rPr>
          <w:bCs/>
          <w:sz w:val="26"/>
          <w:szCs w:val="26"/>
        </w:rPr>
        <w:t xml:space="preserve"> участковые избирательные</w:t>
      </w:r>
      <w:r w:rsidRPr="00922165">
        <w:rPr>
          <w:bCs/>
          <w:sz w:val="26"/>
          <w:szCs w:val="26"/>
        </w:rPr>
        <w:t xml:space="preserve"> комис</w:t>
      </w:r>
      <w:r w:rsidR="002448EA" w:rsidRPr="00922165">
        <w:rPr>
          <w:bCs/>
          <w:sz w:val="26"/>
          <w:szCs w:val="26"/>
        </w:rPr>
        <w:t>сии</w:t>
      </w:r>
      <w:r w:rsidR="009F325D" w:rsidRPr="00922165">
        <w:rPr>
          <w:bCs/>
          <w:sz w:val="26"/>
          <w:szCs w:val="26"/>
        </w:rPr>
        <w:t xml:space="preserve"> избирательных</w:t>
      </w:r>
      <w:r w:rsidR="00103BA5" w:rsidRPr="00922165">
        <w:rPr>
          <w:bCs/>
          <w:sz w:val="26"/>
          <w:szCs w:val="26"/>
        </w:rPr>
        <w:t xml:space="preserve"> </w:t>
      </w:r>
      <w:r w:rsidR="009F325D" w:rsidRPr="00922165">
        <w:rPr>
          <w:bCs/>
          <w:sz w:val="26"/>
          <w:szCs w:val="26"/>
        </w:rPr>
        <w:t>участков</w:t>
      </w:r>
      <w:r w:rsidR="0021639F" w:rsidRPr="00922165">
        <w:rPr>
          <w:bCs/>
          <w:sz w:val="26"/>
          <w:szCs w:val="26"/>
        </w:rPr>
        <w:t xml:space="preserve"> </w:t>
      </w:r>
      <w:r w:rsidR="00A44B59" w:rsidRPr="00922165">
        <w:rPr>
          <w:bCs/>
          <w:sz w:val="26"/>
          <w:szCs w:val="26"/>
        </w:rPr>
        <w:t>Ломоносовского муниципального района</w:t>
      </w:r>
      <w:r w:rsidR="009F325D" w:rsidRPr="00922165">
        <w:rPr>
          <w:bCs/>
          <w:sz w:val="26"/>
          <w:szCs w:val="26"/>
        </w:rPr>
        <w:t>.</w:t>
      </w:r>
    </w:p>
    <w:p w:rsidR="000A7B24" w:rsidRPr="00922165" w:rsidRDefault="000A7B24" w:rsidP="000A7B24">
      <w:pPr>
        <w:pStyle w:val="a3"/>
        <w:spacing w:after="200" w:line="276" w:lineRule="auto"/>
        <w:ind w:left="0"/>
        <w:jc w:val="both"/>
        <w:rPr>
          <w:bCs/>
          <w:sz w:val="26"/>
          <w:szCs w:val="26"/>
        </w:rPr>
      </w:pPr>
    </w:p>
    <w:p w:rsidR="00FC377C" w:rsidRPr="00922165" w:rsidRDefault="00FC377C" w:rsidP="00A44B59">
      <w:pPr>
        <w:pStyle w:val="a3"/>
        <w:numPr>
          <w:ilvl w:val="0"/>
          <w:numId w:val="6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 w:rsidRPr="00922165">
        <w:rPr>
          <w:sz w:val="26"/>
          <w:szCs w:val="26"/>
        </w:rPr>
        <w:t>Разместить настоящее решение на сайте территориальной избирательной комиссии Ломоносовского муниципального района 013.iklenobl.ru.</w:t>
      </w:r>
    </w:p>
    <w:p w:rsidR="00647E0B" w:rsidRPr="00922165" w:rsidRDefault="00647E0B" w:rsidP="00691E80">
      <w:pPr>
        <w:pStyle w:val="a3"/>
        <w:spacing w:after="200" w:line="276" w:lineRule="auto"/>
        <w:ind w:left="0"/>
        <w:jc w:val="both"/>
        <w:rPr>
          <w:bCs/>
          <w:sz w:val="26"/>
          <w:szCs w:val="26"/>
        </w:rPr>
      </w:pPr>
    </w:p>
    <w:p w:rsidR="00700929" w:rsidRPr="00922165" w:rsidRDefault="00700929" w:rsidP="00700929">
      <w:pPr>
        <w:tabs>
          <w:tab w:val="left" w:pos="4480"/>
        </w:tabs>
        <w:jc w:val="both"/>
        <w:rPr>
          <w:sz w:val="26"/>
          <w:szCs w:val="26"/>
        </w:rPr>
      </w:pPr>
      <w:r w:rsidRPr="00922165">
        <w:rPr>
          <w:sz w:val="26"/>
          <w:szCs w:val="26"/>
        </w:rPr>
        <w:t xml:space="preserve">Председатель </w:t>
      </w:r>
    </w:p>
    <w:p w:rsidR="00700929" w:rsidRPr="00922165" w:rsidRDefault="00700929" w:rsidP="00700929">
      <w:pPr>
        <w:jc w:val="both"/>
        <w:rPr>
          <w:sz w:val="26"/>
          <w:szCs w:val="26"/>
        </w:rPr>
      </w:pPr>
      <w:r w:rsidRPr="00922165">
        <w:rPr>
          <w:sz w:val="26"/>
          <w:szCs w:val="26"/>
        </w:rPr>
        <w:t>территориальной избирательной комиссии</w:t>
      </w:r>
    </w:p>
    <w:p w:rsidR="00700929" w:rsidRPr="00922165" w:rsidRDefault="00700929" w:rsidP="00700929">
      <w:pPr>
        <w:jc w:val="both"/>
        <w:rPr>
          <w:sz w:val="26"/>
          <w:szCs w:val="26"/>
        </w:rPr>
      </w:pPr>
      <w:r w:rsidRPr="00922165">
        <w:rPr>
          <w:sz w:val="26"/>
          <w:szCs w:val="26"/>
        </w:rPr>
        <w:t xml:space="preserve">Ломоносовского муниципального района          __________               А.А. </w:t>
      </w:r>
      <w:proofErr w:type="spellStart"/>
      <w:r w:rsidRPr="00922165">
        <w:rPr>
          <w:sz w:val="26"/>
          <w:szCs w:val="26"/>
        </w:rPr>
        <w:t>Топчян</w:t>
      </w:r>
      <w:proofErr w:type="spellEnd"/>
    </w:p>
    <w:p w:rsidR="00700929" w:rsidRPr="00922165" w:rsidRDefault="00700929" w:rsidP="00700929">
      <w:pPr>
        <w:jc w:val="both"/>
        <w:rPr>
          <w:sz w:val="26"/>
          <w:szCs w:val="26"/>
        </w:rPr>
      </w:pPr>
    </w:p>
    <w:p w:rsidR="00700929" w:rsidRPr="00922165" w:rsidRDefault="00700929" w:rsidP="00700929">
      <w:pPr>
        <w:jc w:val="both"/>
        <w:rPr>
          <w:sz w:val="26"/>
          <w:szCs w:val="26"/>
        </w:rPr>
      </w:pPr>
      <w:r w:rsidRPr="00922165">
        <w:rPr>
          <w:sz w:val="26"/>
          <w:szCs w:val="26"/>
        </w:rPr>
        <w:t xml:space="preserve">Секретарь </w:t>
      </w:r>
    </w:p>
    <w:p w:rsidR="00700929" w:rsidRPr="00922165" w:rsidRDefault="00700929" w:rsidP="00700929">
      <w:pPr>
        <w:jc w:val="both"/>
        <w:rPr>
          <w:sz w:val="26"/>
          <w:szCs w:val="26"/>
        </w:rPr>
      </w:pPr>
      <w:r w:rsidRPr="00922165">
        <w:rPr>
          <w:sz w:val="26"/>
          <w:szCs w:val="26"/>
        </w:rPr>
        <w:t>территориальной избирательной комиссии</w:t>
      </w:r>
    </w:p>
    <w:p w:rsidR="000A7B24" w:rsidRPr="00922165" w:rsidRDefault="00700929" w:rsidP="00D33223">
      <w:pPr>
        <w:jc w:val="both"/>
        <w:rPr>
          <w:sz w:val="26"/>
          <w:szCs w:val="26"/>
        </w:rPr>
      </w:pPr>
      <w:r w:rsidRPr="00922165">
        <w:rPr>
          <w:sz w:val="26"/>
          <w:szCs w:val="26"/>
        </w:rPr>
        <w:t xml:space="preserve">Ломоносовского муниципального района          __________               Ю.П. </w:t>
      </w:r>
      <w:proofErr w:type="spellStart"/>
      <w:r w:rsidRPr="00922165">
        <w:rPr>
          <w:sz w:val="26"/>
          <w:szCs w:val="26"/>
        </w:rPr>
        <w:t>Шуть</w:t>
      </w:r>
      <w:proofErr w:type="spellEnd"/>
    </w:p>
    <w:p w:rsidR="000A7B24" w:rsidRPr="000A7B24" w:rsidRDefault="000A7B24" w:rsidP="000A7B24">
      <w:pPr>
        <w:rPr>
          <w:szCs w:val="28"/>
        </w:rPr>
      </w:pPr>
    </w:p>
    <w:p w:rsidR="000A7B24" w:rsidRDefault="000A7B24" w:rsidP="00922165">
      <w:pPr>
        <w:jc w:val="both"/>
        <w:rPr>
          <w:szCs w:val="28"/>
        </w:rPr>
      </w:pPr>
    </w:p>
    <w:p w:rsidR="000A7B24" w:rsidRPr="00294EBD" w:rsidRDefault="000A7B24" w:rsidP="00294EBD">
      <w:pPr>
        <w:jc w:val="right"/>
        <w:rPr>
          <w:szCs w:val="28"/>
        </w:rPr>
      </w:pPr>
      <w:r>
        <w:rPr>
          <w:szCs w:val="28"/>
        </w:rPr>
        <w:lastRenderedPageBreak/>
        <w:tab/>
      </w:r>
      <w:r w:rsidRPr="000A7B24">
        <w:rPr>
          <w:b/>
          <w:sz w:val="22"/>
          <w:szCs w:val="22"/>
        </w:rPr>
        <w:t>Приложение 1</w:t>
      </w:r>
      <w:r w:rsidR="00294EBD">
        <w:rPr>
          <w:szCs w:val="28"/>
        </w:rPr>
        <w:t xml:space="preserve"> </w:t>
      </w:r>
      <w:r w:rsidRPr="000A7B24">
        <w:rPr>
          <w:sz w:val="22"/>
          <w:szCs w:val="22"/>
        </w:rPr>
        <w:t xml:space="preserve">к решению ТИК                                          </w:t>
      </w:r>
    </w:p>
    <w:p w:rsidR="000A7B24" w:rsidRPr="000A7B24" w:rsidRDefault="000A7B24" w:rsidP="000A7B24">
      <w:pPr>
        <w:jc w:val="right"/>
        <w:rPr>
          <w:sz w:val="22"/>
          <w:szCs w:val="22"/>
        </w:rPr>
      </w:pPr>
      <w:r w:rsidRPr="000A7B24">
        <w:rPr>
          <w:sz w:val="22"/>
          <w:szCs w:val="22"/>
        </w:rPr>
        <w:t>Ломоносовского муниципального района</w:t>
      </w:r>
    </w:p>
    <w:p w:rsidR="000A7B24" w:rsidRDefault="00922165" w:rsidP="000A7B24">
      <w:pPr>
        <w:jc w:val="right"/>
        <w:rPr>
          <w:sz w:val="22"/>
          <w:szCs w:val="22"/>
        </w:rPr>
      </w:pPr>
      <w:r>
        <w:rPr>
          <w:sz w:val="22"/>
          <w:szCs w:val="22"/>
        </w:rPr>
        <w:t>№ 20/</w:t>
      </w:r>
      <w:r w:rsidR="00437146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="00437146">
        <w:rPr>
          <w:sz w:val="22"/>
          <w:szCs w:val="22"/>
        </w:rPr>
        <w:t>0</w:t>
      </w:r>
      <w:r w:rsidR="000A7B24" w:rsidRPr="000A7B24">
        <w:rPr>
          <w:sz w:val="22"/>
          <w:szCs w:val="22"/>
        </w:rPr>
        <w:t xml:space="preserve"> от </w:t>
      </w:r>
      <w:r>
        <w:rPr>
          <w:sz w:val="22"/>
          <w:szCs w:val="22"/>
        </w:rPr>
        <w:t>16 сентября 2021</w:t>
      </w:r>
      <w:r w:rsidR="000A7B24" w:rsidRPr="000A7B24">
        <w:rPr>
          <w:sz w:val="22"/>
          <w:szCs w:val="22"/>
        </w:rPr>
        <w:t xml:space="preserve"> года</w:t>
      </w:r>
    </w:p>
    <w:p w:rsidR="000A7B24" w:rsidRPr="000A7B24" w:rsidRDefault="000A7B24" w:rsidP="000A7B24">
      <w:pPr>
        <w:jc w:val="right"/>
        <w:rPr>
          <w:sz w:val="22"/>
          <w:szCs w:val="22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3056"/>
        <w:gridCol w:w="3118"/>
      </w:tblGrid>
      <w:tr w:rsidR="00922165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22165" w:rsidP="00CC211F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922165" w:rsidRDefault="00922165" w:rsidP="00CC211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УИК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65" w:rsidRPr="000A7B24" w:rsidRDefault="00922165" w:rsidP="000A7B24">
            <w:pPr>
              <w:spacing w:line="254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Количество переносных ящиков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65" w:rsidRPr="000A7B24" w:rsidRDefault="00922165" w:rsidP="000A7B2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избирателей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1216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1245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1349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 w:rsidRPr="00C342D7">
              <w:rPr>
                <w:sz w:val="24"/>
              </w:rPr>
              <w:t>2267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F04BE9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1C064E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1762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1C064E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2471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1C064E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2625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1C064E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2298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1392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1C064E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3044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Default="00F04BE9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3147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1738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1827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1567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2103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1941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2087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1353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1487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1677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1593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1135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1284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1291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1193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2105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1191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1946</w:t>
            </w:r>
          </w:p>
        </w:tc>
      </w:tr>
      <w:tr w:rsidR="009F79C7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9F79C7" w:rsidP="009F79C7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Default="00F04BE9" w:rsidP="009F7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C7" w:rsidRPr="00D951D0" w:rsidRDefault="009F79C7" w:rsidP="009F79C7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1930</w:t>
            </w:r>
          </w:p>
        </w:tc>
      </w:tr>
      <w:tr w:rsidR="00922165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22165" w:rsidP="00CC211F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22165" w:rsidP="00CC21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22165" w:rsidP="00CC211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</w:t>
            </w:r>
          </w:p>
        </w:tc>
      </w:tr>
      <w:tr w:rsidR="00922165" w:rsidTr="009F79C7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22165" w:rsidP="00CC211F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F79C7" w:rsidP="00CC21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5" w:rsidRDefault="00922165" w:rsidP="00CC211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1560</w:t>
            </w:r>
          </w:p>
        </w:tc>
      </w:tr>
    </w:tbl>
    <w:p w:rsidR="00700929" w:rsidRPr="000A7B24" w:rsidRDefault="000A7B24" w:rsidP="000A7B24">
      <w:pPr>
        <w:tabs>
          <w:tab w:val="left" w:pos="200"/>
          <w:tab w:val="center" w:pos="4677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sectPr w:rsidR="00700929" w:rsidRPr="000A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CB" w:rsidRDefault="003661CB" w:rsidP="00294EBD">
      <w:r>
        <w:separator/>
      </w:r>
    </w:p>
  </w:endnote>
  <w:endnote w:type="continuationSeparator" w:id="0">
    <w:p w:rsidR="003661CB" w:rsidRDefault="003661CB" w:rsidP="002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CB" w:rsidRDefault="003661CB" w:rsidP="00294EBD">
      <w:r>
        <w:separator/>
      </w:r>
    </w:p>
  </w:footnote>
  <w:footnote w:type="continuationSeparator" w:id="0">
    <w:p w:rsidR="003661CB" w:rsidRDefault="003661CB" w:rsidP="0029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71D"/>
    <w:multiLevelType w:val="hybridMultilevel"/>
    <w:tmpl w:val="ACF6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468E0"/>
    <w:multiLevelType w:val="hybridMultilevel"/>
    <w:tmpl w:val="128E30F2"/>
    <w:lvl w:ilvl="0" w:tplc="3B106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007D"/>
    <w:rsid w:val="000122C7"/>
    <w:rsid w:val="00014120"/>
    <w:rsid w:val="0005628D"/>
    <w:rsid w:val="0006144B"/>
    <w:rsid w:val="00082957"/>
    <w:rsid w:val="00082C88"/>
    <w:rsid w:val="00085E8B"/>
    <w:rsid w:val="000A7B24"/>
    <w:rsid w:val="00103BA5"/>
    <w:rsid w:val="00153E1E"/>
    <w:rsid w:val="001A4CD5"/>
    <w:rsid w:val="001C064E"/>
    <w:rsid w:val="001F3735"/>
    <w:rsid w:val="00210579"/>
    <w:rsid w:val="0021639D"/>
    <w:rsid w:val="0021639F"/>
    <w:rsid w:val="002448EA"/>
    <w:rsid w:val="002608F9"/>
    <w:rsid w:val="00272674"/>
    <w:rsid w:val="00283C49"/>
    <w:rsid w:val="00294EBD"/>
    <w:rsid w:val="002B3B94"/>
    <w:rsid w:val="00343C7D"/>
    <w:rsid w:val="003452E1"/>
    <w:rsid w:val="003661CB"/>
    <w:rsid w:val="00374D3D"/>
    <w:rsid w:val="003A1425"/>
    <w:rsid w:val="003B6256"/>
    <w:rsid w:val="004143B4"/>
    <w:rsid w:val="00423BB5"/>
    <w:rsid w:val="00432C54"/>
    <w:rsid w:val="00437146"/>
    <w:rsid w:val="00445211"/>
    <w:rsid w:val="00474056"/>
    <w:rsid w:val="004777D1"/>
    <w:rsid w:val="004A6AFC"/>
    <w:rsid w:val="004B406B"/>
    <w:rsid w:val="005D27FE"/>
    <w:rsid w:val="005D68C6"/>
    <w:rsid w:val="00634AC3"/>
    <w:rsid w:val="00647E0B"/>
    <w:rsid w:val="00654BED"/>
    <w:rsid w:val="00691E80"/>
    <w:rsid w:val="00700929"/>
    <w:rsid w:val="00727924"/>
    <w:rsid w:val="007524AD"/>
    <w:rsid w:val="007610D6"/>
    <w:rsid w:val="007670C4"/>
    <w:rsid w:val="00817F71"/>
    <w:rsid w:val="008F0A21"/>
    <w:rsid w:val="00922165"/>
    <w:rsid w:val="00964F62"/>
    <w:rsid w:val="009E663D"/>
    <w:rsid w:val="009F325D"/>
    <w:rsid w:val="009F79C7"/>
    <w:rsid w:val="00A07EA8"/>
    <w:rsid w:val="00A24851"/>
    <w:rsid w:val="00A4321A"/>
    <w:rsid w:val="00A44B59"/>
    <w:rsid w:val="00AA7A14"/>
    <w:rsid w:val="00AC4981"/>
    <w:rsid w:val="00AF6742"/>
    <w:rsid w:val="00B70ED3"/>
    <w:rsid w:val="00B94703"/>
    <w:rsid w:val="00BD1817"/>
    <w:rsid w:val="00BD322A"/>
    <w:rsid w:val="00C96A5A"/>
    <w:rsid w:val="00CC715A"/>
    <w:rsid w:val="00D27834"/>
    <w:rsid w:val="00D33223"/>
    <w:rsid w:val="00D808FA"/>
    <w:rsid w:val="00DB4FFB"/>
    <w:rsid w:val="00DD2431"/>
    <w:rsid w:val="00E0554E"/>
    <w:rsid w:val="00E34A40"/>
    <w:rsid w:val="00E65B28"/>
    <w:rsid w:val="00EC5393"/>
    <w:rsid w:val="00EC6EEE"/>
    <w:rsid w:val="00F04BE9"/>
    <w:rsid w:val="00F278F1"/>
    <w:rsid w:val="00F36F98"/>
    <w:rsid w:val="00F42FFF"/>
    <w:rsid w:val="00F4446A"/>
    <w:rsid w:val="00FA1A81"/>
    <w:rsid w:val="00FB730D"/>
    <w:rsid w:val="00FC377C"/>
    <w:rsid w:val="00FC7A01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3A1425"/>
    <w:pPr>
      <w:spacing w:after="12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3A1425"/>
    <w:rPr>
      <w:rFonts w:ascii="Calibri" w:eastAsia="Times New Roman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94E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EBD"/>
    <w:rPr>
      <w:rFonts w:eastAsia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4E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EBD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121</cp:revision>
  <cp:lastPrinted>2015-09-18T07:00:00Z</cp:lastPrinted>
  <dcterms:created xsi:type="dcterms:W3CDTF">2015-06-25T11:40:00Z</dcterms:created>
  <dcterms:modified xsi:type="dcterms:W3CDTF">2021-10-04T11:10:00Z</dcterms:modified>
</cp:coreProperties>
</file>