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08" w:rsidRPr="005C573F" w:rsidRDefault="00F26908" w:rsidP="00C001BC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73F">
        <w:rPr>
          <w:rFonts w:ascii="Times New Roman" w:hAnsi="Times New Roman" w:cs="Times New Roman"/>
          <w:b/>
          <w:bCs/>
          <w:sz w:val="26"/>
          <w:szCs w:val="26"/>
        </w:rPr>
        <w:t>Дополнительные выборы депутатов совета депутатов                                             муниципального образования Лаголовское сельское поселение                                                      Ломоносовского муниципального района четвертого созыва</w:t>
      </w:r>
      <w:r w:rsidR="002C041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bookmarkStart w:id="0" w:name="_GoBack"/>
      <w:r w:rsidR="002C041E" w:rsidRPr="002C041E">
        <w:rPr>
          <w:rFonts w:ascii="Times New Roman" w:hAnsi="Times New Roman" w:cs="Times New Roman"/>
          <w:b/>
          <w:sz w:val="28"/>
          <w:szCs w:val="28"/>
        </w:rPr>
        <w:t>11 сентября 2022 года</w:t>
      </w:r>
      <w:r w:rsidRPr="005C573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bookmarkEnd w:id="0"/>
    </w:p>
    <w:p w:rsidR="00F26908" w:rsidRDefault="00F26908" w:rsidP="00F66619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73F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Территориальная избирательная комиссия                                  </w:t>
      </w:r>
      <w:r w:rsidR="00C001B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5C573F">
        <w:rPr>
          <w:rFonts w:ascii="Times New Roman" w:hAnsi="Times New Roman" w:cs="Times New Roman"/>
          <w:b/>
          <w:bCs/>
          <w:sz w:val="26"/>
          <w:szCs w:val="26"/>
        </w:rPr>
        <w:t>Ломоносовского мун</w:t>
      </w:r>
      <w:r w:rsidR="00C001BC">
        <w:rPr>
          <w:rFonts w:ascii="Times New Roman" w:hAnsi="Times New Roman" w:cs="Times New Roman"/>
          <w:b/>
          <w:bCs/>
          <w:sz w:val="26"/>
          <w:szCs w:val="26"/>
        </w:rPr>
        <w:t>иципального района</w:t>
      </w:r>
      <w:r w:rsidR="00F6661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 w:rsidR="00C00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661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C001BC" w:rsidRPr="005C573F" w:rsidRDefault="00C001BC" w:rsidP="00C001BC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6908" w:rsidRPr="005C573F" w:rsidRDefault="00F26908" w:rsidP="00F26908">
      <w:pPr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5C573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Решение </w:t>
      </w:r>
    </w:p>
    <w:p w:rsidR="00F26908" w:rsidRPr="005C573F" w:rsidRDefault="00F26908" w:rsidP="00F26908">
      <w:pPr>
        <w:ind w:left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73F">
        <w:rPr>
          <w:rFonts w:ascii="Times New Roman" w:hAnsi="Times New Roman" w:cs="Times New Roman"/>
          <w:bCs/>
          <w:sz w:val="26"/>
          <w:szCs w:val="26"/>
        </w:rPr>
        <w:t>17 июня 2022 года                                                                                      № 7/28</w:t>
      </w:r>
    </w:p>
    <w:p w:rsidR="0077039E" w:rsidRPr="005C573F" w:rsidRDefault="00DA3D11" w:rsidP="00C001BC">
      <w:pPr>
        <w:spacing w:after="0" w:line="240" w:lineRule="auto"/>
        <w:ind w:left="851" w:right="7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73F">
        <w:rPr>
          <w:rFonts w:ascii="Times New Roman" w:hAnsi="Times New Roman" w:cs="Times New Roman"/>
          <w:b/>
          <w:sz w:val="26"/>
          <w:szCs w:val="26"/>
        </w:rPr>
        <w:t xml:space="preserve">Об утверждении образца </w:t>
      </w:r>
      <w:r w:rsidR="007D170E" w:rsidRPr="005C573F">
        <w:rPr>
          <w:rFonts w:ascii="Times New Roman" w:hAnsi="Times New Roman" w:cs="Times New Roman"/>
          <w:b/>
          <w:sz w:val="26"/>
          <w:szCs w:val="26"/>
        </w:rPr>
        <w:t xml:space="preserve">заполнения </w:t>
      </w:r>
      <w:r w:rsidRPr="005C573F">
        <w:rPr>
          <w:rFonts w:ascii="Times New Roman" w:hAnsi="Times New Roman" w:cs="Times New Roman"/>
          <w:b/>
          <w:sz w:val="26"/>
          <w:szCs w:val="26"/>
        </w:rPr>
        <w:t>подписного листа</w:t>
      </w:r>
      <w:r w:rsidR="005C5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39E" w:rsidRPr="005C573F">
        <w:rPr>
          <w:rFonts w:ascii="Times New Roman" w:hAnsi="Times New Roman" w:cs="Times New Roman"/>
          <w:b/>
          <w:sz w:val="26"/>
          <w:szCs w:val="26"/>
        </w:rPr>
        <w:t xml:space="preserve">при проведении </w:t>
      </w:r>
      <w:r w:rsidR="00F26908" w:rsidRPr="005C573F">
        <w:rPr>
          <w:rFonts w:ascii="Times New Roman" w:hAnsi="Times New Roman" w:cs="Times New Roman"/>
          <w:b/>
          <w:sz w:val="26"/>
          <w:szCs w:val="26"/>
        </w:rPr>
        <w:t>дополнительных выборов депутатов</w:t>
      </w:r>
      <w:r w:rsidR="0077039E" w:rsidRPr="005C573F">
        <w:rPr>
          <w:rFonts w:ascii="Times New Roman" w:hAnsi="Times New Roman" w:cs="Times New Roman"/>
          <w:b/>
          <w:sz w:val="26"/>
          <w:szCs w:val="26"/>
        </w:rPr>
        <w:t xml:space="preserve"> совета депута</w:t>
      </w:r>
      <w:r w:rsidR="00074365" w:rsidRPr="005C573F">
        <w:rPr>
          <w:rFonts w:ascii="Times New Roman" w:hAnsi="Times New Roman" w:cs="Times New Roman"/>
          <w:b/>
          <w:sz w:val="26"/>
          <w:szCs w:val="26"/>
        </w:rPr>
        <w:t xml:space="preserve">тов муниципального образования </w:t>
      </w:r>
      <w:r w:rsidR="00F26908" w:rsidRPr="005C573F">
        <w:rPr>
          <w:rFonts w:ascii="Times New Roman" w:hAnsi="Times New Roman" w:cs="Times New Roman"/>
          <w:b/>
          <w:sz w:val="26"/>
          <w:szCs w:val="26"/>
        </w:rPr>
        <w:t>Лаголов</w:t>
      </w:r>
      <w:r w:rsidR="00074365" w:rsidRPr="005C573F">
        <w:rPr>
          <w:rFonts w:ascii="Times New Roman" w:hAnsi="Times New Roman" w:cs="Times New Roman"/>
          <w:b/>
          <w:sz w:val="26"/>
          <w:szCs w:val="26"/>
        </w:rPr>
        <w:t xml:space="preserve">ское </w:t>
      </w:r>
      <w:r w:rsidR="00F26908" w:rsidRPr="005C573F">
        <w:rPr>
          <w:rFonts w:ascii="Times New Roman" w:hAnsi="Times New Roman" w:cs="Times New Roman"/>
          <w:b/>
          <w:sz w:val="26"/>
          <w:szCs w:val="26"/>
        </w:rPr>
        <w:t>сель</w:t>
      </w:r>
      <w:r w:rsidR="00074365" w:rsidRPr="005C573F">
        <w:rPr>
          <w:rFonts w:ascii="Times New Roman" w:hAnsi="Times New Roman" w:cs="Times New Roman"/>
          <w:b/>
          <w:sz w:val="26"/>
          <w:szCs w:val="26"/>
        </w:rPr>
        <w:t>ское поселение</w:t>
      </w:r>
      <w:r w:rsidR="0077039E" w:rsidRPr="005C5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4365" w:rsidRPr="005C573F">
        <w:rPr>
          <w:rFonts w:ascii="Times New Roman" w:hAnsi="Times New Roman" w:cs="Times New Roman"/>
          <w:b/>
          <w:sz w:val="26"/>
          <w:szCs w:val="26"/>
        </w:rPr>
        <w:t>Ломонос</w:t>
      </w:r>
      <w:r w:rsidR="00C001BC">
        <w:rPr>
          <w:rFonts w:ascii="Times New Roman" w:hAnsi="Times New Roman" w:cs="Times New Roman"/>
          <w:b/>
          <w:sz w:val="26"/>
          <w:szCs w:val="26"/>
        </w:rPr>
        <w:t xml:space="preserve">овского </w:t>
      </w:r>
      <w:r w:rsidR="0077039E" w:rsidRPr="005C573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Ленинградской области </w:t>
      </w:r>
      <w:r w:rsidR="00F26908" w:rsidRPr="005C573F">
        <w:rPr>
          <w:rFonts w:ascii="Times New Roman" w:hAnsi="Times New Roman" w:cs="Times New Roman"/>
          <w:b/>
          <w:sz w:val="26"/>
          <w:szCs w:val="26"/>
        </w:rPr>
        <w:t>четвер</w:t>
      </w:r>
      <w:r w:rsidR="006668BA" w:rsidRPr="005C573F">
        <w:rPr>
          <w:rFonts w:ascii="Times New Roman" w:hAnsi="Times New Roman" w:cs="Times New Roman"/>
          <w:b/>
          <w:sz w:val="26"/>
          <w:szCs w:val="26"/>
        </w:rPr>
        <w:t>того</w:t>
      </w:r>
      <w:r w:rsidR="000B4819" w:rsidRPr="005C573F">
        <w:rPr>
          <w:rFonts w:ascii="Times New Roman" w:hAnsi="Times New Roman" w:cs="Times New Roman"/>
          <w:b/>
          <w:sz w:val="26"/>
          <w:szCs w:val="26"/>
        </w:rPr>
        <w:t xml:space="preserve"> созыва по</w:t>
      </w:r>
      <w:r w:rsidR="00A3477B" w:rsidRPr="005C5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908" w:rsidRPr="005C573F">
        <w:rPr>
          <w:rFonts w:ascii="Times New Roman" w:hAnsi="Times New Roman" w:cs="Times New Roman"/>
          <w:b/>
          <w:sz w:val="26"/>
          <w:szCs w:val="26"/>
        </w:rPr>
        <w:t>Лаголов</w:t>
      </w:r>
      <w:r w:rsidR="00074365" w:rsidRPr="005C573F">
        <w:rPr>
          <w:rFonts w:ascii="Times New Roman" w:hAnsi="Times New Roman" w:cs="Times New Roman"/>
          <w:b/>
          <w:sz w:val="26"/>
          <w:szCs w:val="26"/>
        </w:rPr>
        <w:t xml:space="preserve">скому </w:t>
      </w:r>
      <w:r w:rsidR="00F26908" w:rsidRPr="005C573F">
        <w:rPr>
          <w:rFonts w:ascii="Times New Roman" w:hAnsi="Times New Roman" w:cs="Times New Roman"/>
          <w:b/>
          <w:sz w:val="26"/>
          <w:szCs w:val="26"/>
        </w:rPr>
        <w:t>Запад</w:t>
      </w:r>
      <w:r w:rsidR="00074365" w:rsidRPr="005C573F">
        <w:rPr>
          <w:rFonts w:ascii="Times New Roman" w:hAnsi="Times New Roman" w:cs="Times New Roman"/>
          <w:b/>
          <w:sz w:val="26"/>
          <w:szCs w:val="26"/>
        </w:rPr>
        <w:t>ному многомандатному избирательному округу № 2</w:t>
      </w:r>
    </w:p>
    <w:p w:rsidR="000870FD" w:rsidRPr="005C573F" w:rsidRDefault="000870FD" w:rsidP="00C001BC">
      <w:pPr>
        <w:spacing w:after="0" w:line="240" w:lineRule="auto"/>
        <w:ind w:left="851" w:right="70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365" w:rsidRDefault="00257A00" w:rsidP="00C001BC">
      <w:pPr>
        <w:pStyle w:val="a3"/>
        <w:ind w:left="851" w:right="706"/>
        <w:jc w:val="both"/>
        <w:rPr>
          <w:rFonts w:ascii="Times New Roman" w:hAnsi="Times New Roman" w:cs="Times New Roman"/>
          <w:sz w:val="26"/>
          <w:szCs w:val="26"/>
        </w:rPr>
      </w:pPr>
      <w:r w:rsidRPr="005C573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170E" w:rsidRPr="005C573F">
        <w:rPr>
          <w:rFonts w:ascii="Times New Roman" w:hAnsi="Times New Roman" w:cs="Times New Roman"/>
          <w:sz w:val="26"/>
          <w:szCs w:val="26"/>
        </w:rPr>
        <w:t>В соответствии с   пунктом 8.1 ст</w:t>
      </w:r>
      <w:r w:rsidR="0077039E" w:rsidRPr="005C573F">
        <w:rPr>
          <w:rFonts w:ascii="Times New Roman" w:hAnsi="Times New Roman" w:cs="Times New Roman"/>
          <w:sz w:val="26"/>
          <w:szCs w:val="26"/>
        </w:rPr>
        <w:t xml:space="preserve">атьи </w:t>
      </w:r>
      <w:r w:rsidR="00C001BC">
        <w:rPr>
          <w:rFonts w:ascii="Times New Roman" w:hAnsi="Times New Roman" w:cs="Times New Roman"/>
          <w:sz w:val="26"/>
          <w:szCs w:val="26"/>
        </w:rPr>
        <w:t xml:space="preserve">37 Федерального закона от </w:t>
      </w:r>
      <w:r w:rsidR="007D170E" w:rsidRPr="005C573F">
        <w:rPr>
          <w:rFonts w:ascii="Times New Roman" w:hAnsi="Times New Roman" w:cs="Times New Roman"/>
          <w:sz w:val="26"/>
          <w:szCs w:val="26"/>
        </w:rPr>
        <w:t>12</w:t>
      </w:r>
      <w:r w:rsidR="00C001BC">
        <w:rPr>
          <w:rFonts w:ascii="Times New Roman" w:hAnsi="Times New Roman" w:cs="Times New Roman"/>
          <w:sz w:val="26"/>
          <w:szCs w:val="26"/>
        </w:rPr>
        <w:t xml:space="preserve"> и</w:t>
      </w:r>
      <w:r w:rsidR="007D170E" w:rsidRPr="005C573F">
        <w:rPr>
          <w:rFonts w:ascii="Times New Roman" w:hAnsi="Times New Roman" w:cs="Times New Roman"/>
          <w:sz w:val="26"/>
          <w:szCs w:val="26"/>
        </w:rPr>
        <w:t>юня</w:t>
      </w:r>
      <w:r w:rsidR="00C001BC">
        <w:rPr>
          <w:rFonts w:ascii="Times New Roman" w:hAnsi="Times New Roman" w:cs="Times New Roman"/>
          <w:sz w:val="26"/>
          <w:szCs w:val="26"/>
        </w:rPr>
        <w:br/>
      </w:r>
      <w:r w:rsidR="007D170E" w:rsidRPr="005C573F">
        <w:rPr>
          <w:rFonts w:ascii="Times New Roman" w:hAnsi="Times New Roman" w:cs="Times New Roman"/>
          <w:sz w:val="26"/>
          <w:szCs w:val="26"/>
        </w:rPr>
        <w:t>2002 года № 67-ФЗ «Об основн</w:t>
      </w:r>
      <w:r w:rsidR="00C001BC">
        <w:rPr>
          <w:rFonts w:ascii="Times New Roman" w:hAnsi="Times New Roman" w:cs="Times New Roman"/>
          <w:sz w:val="26"/>
          <w:szCs w:val="26"/>
        </w:rPr>
        <w:t xml:space="preserve">ых гарантиях избирательных прав </w:t>
      </w:r>
      <w:r w:rsidR="007D170E" w:rsidRPr="005C573F">
        <w:rPr>
          <w:rFonts w:ascii="Times New Roman" w:hAnsi="Times New Roman" w:cs="Times New Roman"/>
          <w:sz w:val="26"/>
          <w:szCs w:val="26"/>
        </w:rPr>
        <w:t>и права на</w:t>
      </w:r>
      <w:r w:rsidR="00C001BC">
        <w:rPr>
          <w:rFonts w:ascii="Times New Roman" w:hAnsi="Times New Roman" w:cs="Times New Roman"/>
          <w:sz w:val="26"/>
          <w:szCs w:val="26"/>
        </w:rPr>
        <w:t xml:space="preserve"> </w:t>
      </w:r>
      <w:r w:rsidR="007D170E" w:rsidRPr="005C573F">
        <w:rPr>
          <w:rFonts w:ascii="Times New Roman" w:hAnsi="Times New Roman" w:cs="Times New Roman"/>
          <w:sz w:val="26"/>
          <w:szCs w:val="26"/>
        </w:rPr>
        <w:t xml:space="preserve">участие в референдуме граждан Российской Федерации» </w:t>
      </w:r>
      <w:r w:rsidR="0077039E" w:rsidRPr="005C573F">
        <w:rPr>
          <w:rFonts w:ascii="Times New Roman" w:hAnsi="Times New Roman" w:cs="Times New Roman"/>
          <w:sz w:val="26"/>
          <w:szCs w:val="26"/>
        </w:rPr>
        <w:t xml:space="preserve">(далее – Федеральный закон) </w:t>
      </w:r>
      <w:r w:rsidR="007D170E" w:rsidRPr="005C573F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074365" w:rsidRPr="005C573F">
        <w:rPr>
          <w:rFonts w:ascii="Times New Roman" w:hAnsi="Times New Roman" w:cs="Times New Roman"/>
          <w:sz w:val="26"/>
          <w:szCs w:val="26"/>
        </w:rPr>
        <w:t>Ломонос</w:t>
      </w:r>
      <w:r w:rsidR="007D170E" w:rsidRPr="005C573F">
        <w:rPr>
          <w:rFonts w:ascii="Times New Roman" w:hAnsi="Times New Roman" w:cs="Times New Roman"/>
          <w:sz w:val="26"/>
          <w:szCs w:val="26"/>
        </w:rPr>
        <w:t xml:space="preserve">овского муниципального района </w:t>
      </w:r>
    </w:p>
    <w:p w:rsidR="00F66619" w:rsidRPr="005C573F" w:rsidRDefault="00F66619" w:rsidP="00C001BC">
      <w:pPr>
        <w:pStyle w:val="a3"/>
        <w:ind w:left="851" w:right="706"/>
        <w:jc w:val="both"/>
        <w:rPr>
          <w:rFonts w:ascii="Times New Roman" w:hAnsi="Times New Roman" w:cs="Times New Roman"/>
          <w:sz w:val="26"/>
          <w:szCs w:val="26"/>
        </w:rPr>
      </w:pPr>
    </w:p>
    <w:p w:rsidR="007D170E" w:rsidRPr="005C573F" w:rsidRDefault="00074365" w:rsidP="00563AF6">
      <w:pPr>
        <w:pStyle w:val="a3"/>
        <w:ind w:left="851" w:right="706"/>
        <w:jc w:val="both"/>
        <w:rPr>
          <w:rFonts w:ascii="Times New Roman" w:hAnsi="Times New Roman" w:cs="Times New Roman"/>
          <w:sz w:val="26"/>
          <w:szCs w:val="26"/>
        </w:rPr>
      </w:pPr>
      <w:r w:rsidRPr="005C573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D170E" w:rsidRPr="005C573F">
        <w:rPr>
          <w:rFonts w:ascii="Times New Roman" w:hAnsi="Times New Roman" w:cs="Times New Roman"/>
          <w:sz w:val="26"/>
          <w:szCs w:val="26"/>
        </w:rPr>
        <w:t xml:space="preserve"> </w:t>
      </w:r>
      <w:r w:rsidR="00563AF6" w:rsidRPr="005C573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C573F">
        <w:rPr>
          <w:rFonts w:ascii="Times New Roman" w:hAnsi="Times New Roman" w:cs="Times New Roman"/>
          <w:sz w:val="26"/>
          <w:szCs w:val="26"/>
        </w:rPr>
        <w:t>Решила</w:t>
      </w:r>
      <w:r w:rsidR="007D170E" w:rsidRPr="005C573F">
        <w:rPr>
          <w:rFonts w:ascii="Times New Roman" w:hAnsi="Times New Roman" w:cs="Times New Roman"/>
          <w:sz w:val="26"/>
          <w:szCs w:val="26"/>
        </w:rPr>
        <w:t>:</w:t>
      </w:r>
    </w:p>
    <w:p w:rsidR="00F66619" w:rsidRPr="005C573F" w:rsidRDefault="00F66619" w:rsidP="00563AF6">
      <w:pPr>
        <w:pStyle w:val="a3"/>
        <w:ind w:left="851" w:right="70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170E" w:rsidRPr="005C573F" w:rsidRDefault="0077039E" w:rsidP="005C573F">
      <w:pPr>
        <w:pStyle w:val="a3"/>
        <w:numPr>
          <w:ilvl w:val="0"/>
          <w:numId w:val="2"/>
        </w:numPr>
        <w:ind w:left="709" w:right="706" w:hanging="1"/>
        <w:jc w:val="both"/>
        <w:rPr>
          <w:rFonts w:ascii="Times New Roman" w:hAnsi="Times New Roman" w:cs="Times New Roman"/>
          <w:sz w:val="26"/>
          <w:szCs w:val="26"/>
        </w:rPr>
      </w:pPr>
      <w:r w:rsidRPr="005C573F">
        <w:rPr>
          <w:rFonts w:ascii="Times New Roman" w:hAnsi="Times New Roman" w:cs="Times New Roman"/>
          <w:sz w:val="26"/>
          <w:szCs w:val="26"/>
        </w:rPr>
        <w:t>На основании формы подписного листа</w:t>
      </w:r>
      <w:r w:rsidR="00074365" w:rsidRPr="005C573F">
        <w:rPr>
          <w:rFonts w:ascii="Times New Roman" w:hAnsi="Times New Roman" w:cs="Times New Roman"/>
          <w:sz w:val="26"/>
          <w:szCs w:val="26"/>
        </w:rPr>
        <w:t xml:space="preserve">, утвержденного приложением 8 Федерального </w:t>
      </w:r>
      <w:r w:rsidRPr="005C573F">
        <w:rPr>
          <w:rFonts w:ascii="Times New Roman" w:hAnsi="Times New Roman" w:cs="Times New Roman"/>
          <w:sz w:val="26"/>
          <w:szCs w:val="26"/>
        </w:rPr>
        <w:t>закона, у</w:t>
      </w:r>
      <w:r w:rsidR="007D170E" w:rsidRPr="005C573F">
        <w:rPr>
          <w:rFonts w:ascii="Times New Roman" w:hAnsi="Times New Roman" w:cs="Times New Roman"/>
          <w:sz w:val="26"/>
          <w:szCs w:val="26"/>
        </w:rPr>
        <w:t xml:space="preserve">твердить образец заполнения подписного листа на </w:t>
      </w:r>
      <w:r w:rsidR="00F26908" w:rsidRPr="005C573F">
        <w:rPr>
          <w:rFonts w:ascii="Times New Roman" w:hAnsi="Times New Roman" w:cs="Times New Roman"/>
          <w:sz w:val="26"/>
          <w:szCs w:val="26"/>
        </w:rPr>
        <w:t>дополнительных выборах депутатов</w:t>
      </w:r>
      <w:r w:rsidR="007D170E" w:rsidRPr="005C573F">
        <w:rPr>
          <w:rFonts w:ascii="Times New Roman" w:hAnsi="Times New Roman" w:cs="Times New Roman"/>
          <w:sz w:val="26"/>
          <w:szCs w:val="26"/>
        </w:rPr>
        <w:t xml:space="preserve"> совета депутатов муницип</w:t>
      </w:r>
      <w:r w:rsidR="005C573F" w:rsidRPr="005C573F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Pr="005C573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5C573F" w:rsidRPr="005C573F">
        <w:rPr>
          <w:rFonts w:ascii="Times New Roman" w:hAnsi="Times New Roman" w:cs="Times New Roman"/>
          <w:sz w:val="26"/>
          <w:szCs w:val="26"/>
        </w:rPr>
        <w:t xml:space="preserve">Лаголовское сельское </w:t>
      </w:r>
      <w:r w:rsidR="00074365" w:rsidRPr="005C573F">
        <w:rPr>
          <w:rFonts w:ascii="Times New Roman" w:hAnsi="Times New Roman" w:cs="Times New Roman"/>
          <w:sz w:val="26"/>
          <w:szCs w:val="26"/>
        </w:rPr>
        <w:t xml:space="preserve">поселение Ломоносовского муниципального района Ленинградской области </w:t>
      </w:r>
      <w:r w:rsidR="005C573F" w:rsidRPr="005C573F">
        <w:rPr>
          <w:rFonts w:ascii="Times New Roman" w:hAnsi="Times New Roman" w:cs="Times New Roman"/>
          <w:sz w:val="26"/>
          <w:szCs w:val="26"/>
        </w:rPr>
        <w:t>четвер</w:t>
      </w:r>
      <w:r w:rsidR="00074365" w:rsidRPr="005C573F">
        <w:rPr>
          <w:rFonts w:ascii="Times New Roman" w:hAnsi="Times New Roman" w:cs="Times New Roman"/>
          <w:sz w:val="26"/>
          <w:szCs w:val="26"/>
        </w:rPr>
        <w:t xml:space="preserve">того созыва по </w:t>
      </w:r>
      <w:r w:rsidR="005C573F" w:rsidRPr="005C573F">
        <w:rPr>
          <w:rFonts w:ascii="Times New Roman" w:hAnsi="Times New Roman" w:cs="Times New Roman"/>
          <w:sz w:val="26"/>
          <w:szCs w:val="26"/>
        </w:rPr>
        <w:t>Лаголов</w:t>
      </w:r>
      <w:r w:rsidR="00074365" w:rsidRPr="005C573F">
        <w:rPr>
          <w:rFonts w:ascii="Times New Roman" w:hAnsi="Times New Roman" w:cs="Times New Roman"/>
          <w:sz w:val="26"/>
          <w:szCs w:val="26"/>
        </w:rPr>
        <w:t xml:space="preserve">скому </w:t>
      </w:r>
      <w:r w:rsidR="005C573F" w:rsidRPr="005C573F">
        <w:rPr>
          <w:rFonts w:ascii="Times New Roman" w:hAnsi="Times New Roman" w:cs="Times New Roman"/>
          <w:sz w:val="26"/>
          <w:szCs w:val="26"/>
        </w:rPr>
        <w:t>Запад</w:t>
      </w:r>
      <w:r w:rsidR="00074365" w:rsidRPr="005C573F">
        <w:rPr>
          <w:rFonts w:ascii="Times New Roman" w:hAnsi="Times New Roman" w:cs="Times New Roman"/>
          <w:sz w:val="26"/>
          <w:szCs w:val="26"/>
        </w:rPr>
        <w:t>ному многомандатному избирательному округу № 2</w:t>
      </w:r>
      <w:r w:rsidR="007D170E" w:rsidRPr="005C573F">
        <w:rPr>
          <w:rFonts w:ascii="Times New Roman" w:hAnsi="Times New Roman" w:cs="Times New Roman"/>
          <w:sz w:val="26"/>
          <w:szCs w:val="26"/>
        </w:rPr>
        <w:t xml:space="preserve"> </w:t>
      </w:r>
      <w:r w:rsidR="00B20B3C" w:rsidRPr="005C573F">
        <w:rPr>
          <w:rFonts w:ascii="Times New Roman" w:hAnsi="Times New Roman" w:cs="Times New Roman"/>
          <w:sz w:val="26"/>
          <w:szCs w:val="26"/>
        </w:rPr>
        <w:t>в части,</w:t>
      </w:r>
      <w:r w:rsidRPr="005C573F">
        <w:rPr>
          <w:rFonts w:ascii="Times New Roman" w:hAnsi="Times New Roman" w:cs="Times New Roman"/>
          <w:sz w:val="26"/>
          <w:szCs w:val="26"/>
        </w:rPr>
        <w:t xml:space="preserve"> наименования представительного органа муниципального образования</w:t>
      </w:r>
      <w:r w:rsidR="00A3477B" w:rsidRPr="005C573F">
        <w:rPr>
          <w:rFonts w:ascii="Times New Roman" w:hAnsi="Times New Roman" w:cs="Times New Roman"/>
          <w:sz w:val="26"/>
          <w:szCs w:val="26"/>
        </w:rPr>
        <w:t xml:space="preserve">, наименования </w:t>
      </w:r>
      <w:r w:rsidR="00C6217F" w:rsidRPr="005C573F">
        <w:rPr>
          <w:rFonts w:ascii="Times New Roman" w:hAnsi="Times New Roman" w:cs="Times New Roman"/>
          <w:sz w:val="26"/>
          <w:szCs w:val="26"/>
        </w:rPr>
        <w:t xml:space="preserve">и </w:t>
      </w:r>
      <w:r w:rsidR="00A3477B" w:rsidRPr="005C573F">
        <w:rPr>
          <w:rFonts w:ascii="Times New Roman" w:hAnsi="Times New Roman" w:cs="Times New Roman"/>
          <w:sz w:val="26"/>
          <w:szCs w:val="26"/>
        </w:rPr>
        <w:t xml:space="preserve">номера избирательного округа </w:t>
      </w:r>
      <w:r w:rsidR="00090FDC" w:rsidRPr="005C573F">
        <w:rPr>
          <w:rFonts w:ascii="Times New Roman" w:hAnsi="Times New Roman" w:cs="Times New Roman"/>
          <w:sz w:val="26"/>
          <w:szCs w:val="26"/>
        </w:rPr>
        <w:t>(</w:t>
      </w:r>
      <w:r w:rsidR="00C6217F" w:rsidRPr="005C573F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090FDC" w:rsidRPr="005C573F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7D170E" w:rsidRPr="005C573F">
        <w:rPr>
          <w:rFonts w:ascii="Times New Roman" w:hAnsi="Times New Roman" w:cs="Times New Roman"/>
          <w:sz w:val="26"/>
          <w:szCs w:val="26"/>
        </w:rPr>
        <w:t>).</w:t>
      </w:r>
    </w:p>
    <w:p w:rsidR="000870FD" w:rsidRPr="005C573F" w:rsidRDefault="000870FD" w:rsidP="00563AF6">
      <w:pPr>
        <w:pStyle w:val="a3"/>
        <w:ind w:left="851" w:right="706"/>
        <w:jc w:val="both"/>
        <w:rPr>
          <w:rFonts w:ascii="Times New Roman" w:hAnsi="Times New Roman" w:cs="Times New Roman"/>
          <w:sz w:val="26"/>
          <w:szCs w:val="26"/>
        </w:rPr>
      </w:pPr>
    </w:p>
    <w:p w:rsidR="000870FD" w:rsidRDefault="000870FD" w:rsidP="00F66619">
      <w:pPr>
        <w:pStyle w:val="21"/>
        <w:numPr>
          <w:ilvl w:val="0"/>
          <w:numId w:val="2"/>
        </w:numPr>
        <w:ind w:left="709" w:right="706" w:hanging="1"/>
        <w:rPr>
          <w:sz w:val="26"/>
          <w:szCs w:val="26"/>
        </w:rPr>
      </w:pPr>
      <w:r w:rsidRPr="005C573F">
        <w:rPr>
          <w:sz w:val="26"/>
          <w:szCs w:val="26"/>
        </w:rPr>
        <w:t xml:space="preserve">Разместить настоящее </w:t>
      </w:r>
      <w:r w:rsidR="00807820">
        <w:rPr>
          <w:sz w:val="26"/>
          <w:szCs w:val="26"/>
        </w:rPr>
        <w:t>реш</w:t>
      </w:r>
      <w:r w:rsidRPr="005C573F">
        <w:rPr>
          <w:sz w:val="26"/>
          <w:szCs w:val="26"/>
        </w:rPr>
        <w:t>ение на сайте территориальной избирательной комиссии Ломоносовского муниципального района 013.iklenobl.ru.</w:t>
      </w:r>
    </w:p>
    <w:p w:rsidR="00F66619" w:rsidRPr="005C573F" w:rsidRDefault="00F66619" w:rsidP="00F66619">
      <w:pPr>
        <w:pStyle w:val="21"/>
        <w:ind w:left="1068" w:right="706" w:firstLine="0"/>
        <w:rPr>
          <w:sz w:val="26"/>
          <w:szCs w:val="26"/>
        </w:rPr>
      </w:pPr>
    </w:p>
    <w:p w:rsidR="000870FD" w:rsidRPr="005C573F" w:rsidRDefault="000870FD" w:rsidP="00563AF6">
      <w:pPr>
        <w:pStyle w:val="21"/>
        <w:ind w:left="851" w:right="706" w:firstLine="0"/>
        <w:rPr>
          <w:sz w:val="26"/>
          <w:szCs w:val="26"/>
        </w:rPr>
      </w:pPr>
    </w:p>
    <w:p w:rsidR="000870FD" w:rsidRPr="005C573F" w:rsidRDefault="000870FD" w:rsidP="00563AF6">
      <w:pPr>
        <w:pStyle w:val="a4"/>
        <w:ind w:left="851" w:right="706" w:firstLine="0"/>
        <w:rPr>
          <w:b/>
          <w:sz w:val="26"/>
          <w:szCs w:val="26"/>
        </w:rPr>
      </w:pPr>
      <w:r w:rsidRPr="005C573F">
        <w:rPr>
          <w:sz w:val="26"/>
          <w:szCs w:val="26"/>
        </w:rPr>
        <w:t>Председатель</w:t>
      </w:r>
    </w:p>
    <w:p w:rsidR="00214C43" w:rsidRDefault="000870FD" w:rsidP="00F66619">
      <w:pPr>
        <w:pStyle w:val="a4"/>
        <w:ind w:left="851" w:right="706" w:firstLine="0"/>
        <w:rPr>
          <w:sz w:val="26"/>
          <w:szCs w:val="26"/>
        </w:rPr>
      </w:pPr>
      <w:r w:rsidRPr="005C573F">
        <w:rPr>
          <w:sz w:val="26"/>
          <w:szCs w:val="26"/>
        </w:rPr>
        <w:t xml:space="preserve">территориальной избирательной комиссии </w:t>
      </w:r>
      <w:r w:rsidR="00F66619">
        <w:rPr>
          <w:b/>
          <w:sz w:val="26"/>
          <w:szCs w:val="26"/>
        </w:rPr>
        <w:t xml:space="preserve">                                            </w:t>
      </w:r>
      <w:r w:rsidRPr="005C573F">
        <w:rPr>
          <w:sz w:val="26"/>
          <w:szCs w:val="26"/>
        </w:rPr>
        <w:t>А.А. Топчян</w:t>
      </w:r>
    </w:p>
    <w:p w:rsidR="00F66619" w:rsidRPr="00F66619" w:rsidRDefault="00F66619" w:rsidP="00F66619">
      <w:pPr>
        <w:pStyle w:val="a4"/>
        <w:ind w:left="851" w:right="706" w:firstLine="0"/>
        <w:rPr>
          <w:b/>
          <w:sz w:val="26"/>
          <w:szCs w:val="26"/>
        </w:rPr>
      </w:pPr>
    </w:p>
    <w:p w:rsidR="000870FD" w:rsidRPr="005C573F" w:rsidRDefault="000870FD" w:rsidP="00563AF6">
      <w:pPr>
        <w:pStyle w:val="a4"/>
        <w:ind w:left="851" w:right="706" w:firstLine="0"/>
        <w:rPr>
          <w:b/>
          <w:sz w:val="26"/>
          <w:szCs w:val="26"/>
        </w:rPr>
      </w:pPr>
      <w:r w:rsidRPr="005C573F">
        <w:rPr>
          <w:sz w:val="26"/>
          <w:szCs w:val="26"/>
        </w:rPr>
        <w:t xml:space="preserve">Секретарь </w:t>
      </w:r>
    </w:p>
    <w:p w:rsidR="000870FD" w:rsidRPr="00F66619" w:rsidRDefault="000870FD" w:rsidP="00F66619">
      <w:pPr>
        <w:pStyle w:val="a4"/>
        <w:ind w:left="851" w:right="706" w:firstLine="0"/>
        <w:rPr>
          <w:b/>
          <w:sz w:val="26"/>
          <w:szCs w:val="26"/>
        </w:rPr>
      </w:pPr>
      <w:r w:rsidRPr="005C573F">
        <w:rPr>
          <w:sz w:val="26"/>
          <w:szCs w:val="26"/>
        </w:rPr>
        <w:t xml:space="preserve">территориальной избирательной комиссии </w:t>
      </w:r>
      <w:r w:rsidR="00F66619">
        <w:rPr>
          <w:b/>
          <w:sz w:val="26"/>
          <w:szCs w:val="26"/>
        </w:rPr>
        <w:t xml:space="preserve">                                            </w:t>
      </w:r>
      <w:r w:rsidRPr="005C573F">
        <w:rPr>
          <w:sz w:val="26"/>
          <w:szCs w:val="26"/>
        </w:rPr>
        <w:t>Ю.П. Шуть</w:t>
      </w:r>
    </w:p>
    <w:p w:rsidR="005574F1" w:rsidRPr="005C573F" w:rsidRDefault="005574F1" w:rsidP="005C573F">
      <w:pPr>
        <w:tabs>
          <w:tab w:val="left" w:pos="112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3091"/>
      <w:bookmarkEnd w:id="1"/>
    </w:p>
    <w:sectPr w:rsidR="005574F1" w:rsidRPr="005C573F" w:rsidSect="00563AF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0D" w:rsidRDefault="00C1400D" w:rsidP="005574F1">
      <w:pPr>
        <w:spacing w:after="0" w:line="240" w:lineRule="auto"/>
      </w:pPr>
      <w:r>
        <w:separator/>
      </w:r>
    </w:p>
  </w:endnote>
  <w:endnote w:type="continuationSeparator" w:id="0">
    <w:p w:rsidR="00C1400D" w:rsidRDefault="00C1400D" w:rsidP="005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0D" w:rsidRDefault="00C1400D" w:rsidP="005574F1">
      <w:pPr>
        <w:spacing w:after="0" w:line="240" w:lineRule="auto"/>
      </w:pPr>
      <w:r>
        <w:separator/>
      </w:r>
    </w:p>
  </w:footnote>
  <w:footnote w:type="continuationSeparator" w:id="0">
    <w:p w:rsidR="00C1400D" w:rsidRDefault="00C1400D" w:rsidP="0055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DC2"/>
    <w:multiLevelType w:val="hybridMultilevel"/>
    <w:tmpl w:val="DEF85488"/>
    <w:lvl w:ilvl="0" w:tplc="2466A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A86C17"/>
    <w:multiLevelType w:val="hybridMultilevel"/>
    <w:tmpl w:val="5A6C3E38"/>
    <w:lvl w:ilvl="0" w:tplc="C63E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CA2"/>
    <w:rsid w:val="00000C11"/>
    <w:rsid w:val="00052ED6"/>
    <w:rsid w:val="00074365"/>
    <w:rsid w:val="000870FD"/>
    <w:rsid w:val="00090FDC"/>
    <w:rsid w:val="000A0A0C"/>
    <w:rsid w:val="000B4819"/>
    <w:rsid w:val="000E0134"/>
    <w:rsid w:val="00132E90"/>
    <w:rsid w:val="00214C43"/>
    <w:rsid w:val="00244EF4"/>
    <w:rsid w:val="00247DE6"/>
    <w:rsid w:val="00257A00"/>
    <w:rsid w:val="002C041E"/>
    <w:rsid w:val="002E76A2"/>
    <w:rsid w:val="00366410"/>
    <w:rsid w:val="00484ADF"/>
    <w:rsid w:val="00526B89"/>
    <w:rsid w:val="005574F1"/>
    <w:rsid w:val="00563AF6"/>
    <w:rsid w:val="005C573F"/>
    <w:rsid w:val="0066620B"/>
    <w:rsid w:val="006668BA"/>
    <w:rsid w:val="00684CA2"/>
    <w:rsid w:val="006C25DC"/>
    <w:rsid w:val="006F496C"/>
    <w:rsid w:val="00763CE6"/>
    <w:rsid w:val="0077039E"/>
    <w:rsid w:val="007D170E"/>
    <w:rsid w:val="00807820"/>
    <w:rsid w:val="00845A4F"/>
    <w:rsid w:val="008D658F"/>
    <w:rsid w:val="008E4EF4"/>
    <w:rsid w:val="008F72E8"/>
    <w:rsid w:val="00902A4C"/>
    <w:rsid w:val="00A16CC3"/>
    <w:rsid w:val="00A3477B"/>
    <w:rsid w:val="00A4496E"/>
    <w:rsid w:val="00A852E3"/>
    <w:rsid w:val="00B20B3C"/>
    <w:rsid w:val="00B97FAC"/>
    <w:rsid w:val="00C001BC"/>
    <w:rsid w:val="00C10FFC"/>
    <w:rsid w:val="00C1400D"/>
    <w:rsid w:val="00C6217F"/>
    <w:rsid w:val="00C709FD"/>
    <w:rsid w:val="00CC3215"/>
    <w:rsid w:val="00DA33D6"/>
    <w:rsid w:val="00DA3D11"/>
    <w:rsid w:val="00DB675D"/>
    <w:rsid w:val="00DC2C97"/>
    <w:rsid w:val="00E175FC"/>
    <w:rsid w:val="00E27E6C"/>
    <w:rsid w:val="00E36493"/>
    <w:rsid w:val="00F26908"/>
    <w:rsid w:val="00F6453C"/>
    <w:rsid w:val="00F6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6EF6-4CE8-4F9D-B491-723E6DD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A2"/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a3">
    <w:name w:val="No Spacing"/>
    <w:uiPriority w:val="1"/>
    <w:qFormat/>
    <w:rsid w:val="00DA3D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0870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87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870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87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B6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5574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57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74F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1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4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6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45</cp:revision>
  <cp:lastPrinted>2022-06-16T07:03:00Z</cp:lastPrinted>
  <dcterms:created xsi:type="dcterms:W3CDTF">2020-06-04T11:25:00Z</dcterms:created>
  <dcterms:modified xsi:type="dcterms:W3CDTF">2022-06-17T08:26:00Z</dcterms:modified>
</cp:coreProperties>
</file>