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FE" w:rsidRPr="00320EFE" w:rsidRDefault="00320EFE" w:rsidP="00320EFE">
      <w:pPr>
        <w:jc w:val="center"/>
        <w:rPr>
          <w:b/>
          <w:sz w:val="28"/>
          <w:szCs w:val="28"/>
        </w:rPr>
      </w:pPr>
      <w:r w:rsidRPr="00320EFE">
        <w:rPr>
          <w:b/>
          <w:sz w:val="28"/>
          <w:szCs w:val="28"/>
        </w:rPr>
        <w:t xml:space="preserve">Дополнительные выборы депутатов совета депутатов                                             муниципального образования Лаголовское сельское поселение                                                      Ломоносовского муниципального района четвертого созыва                                          11 сентября 2022 года                                  </w:t>
      </w:r>
    </w:p>
    <w:p w:rsidR="00320EFE" w:rsidRPr="00320EFE" w:rsidRDefault="00320EFE" w:rsidP="00320EFE">
      <w:pPr>
        <w:jc w:val="center"/>
        <w:rPr>
          <w:b/>
          <w:sz w:val="28"/>
          <w:szCs w:val="28"/>
        </w:rPr>
      </w:pPr>
    </w:p>
    <w:p w:rsidR="00923CB2" w:rsidRPr="00320EFE" w:rsidRDefault="00320EFE" w:rsidP="00320EFE">
      <w:pPr>
        <w:jc w:val="center"/>
        <w:rPr>
          <w:b/>
          <w:sz w:val="28"/>
          <w:szCs w:val="28"/>
        </w:rPr>
      </w:pPr>
      <w:r w:rsidRPr="00320EFE">
        <w:rPr>
          <w:b/>
          <w:sz w:val="28"/>
          <w:szCs w:val="28"/>
        </w:rPr>
        <w:t>Территориальная избирательная комиссия                                                                 Ломоносовского муниципального района                                                     Ленинградской области</w:t>
      </w:r>
    </w:p>
    <w:p w:rsidR="00923CB2" w:rsidRPr="00EF43CC" w:rsidRDefault="00923CB2" w:rsidP="00923CB2">
      <w:pPr>
        <w:spacing w:line="276" w:lineRule="auto"/>
        <w:ind w:left="426"/>
        <w:jc w:val="center"/>
        <w:rPr>
          <w:b/>
          <w:bCs/>
          <w:sz w:val="28"/>
          <w:szCs w:val="28"/>
        </w:rPr>
      </w:pPr>
    </w:p>
    <w:p w:rsidR="00923CB2" w:rsidRPr="00EF43CC" w:rsidRDefault="00923CB2" w:rsidP="00923CB2">
      <w:pPr>
        <w:ind w:left="426"/>
        <w:rPr>
          <w:b/>
          <w:bCs/>
          <w:sz w:val="28"/>
          <w:szCs w:val="28"/>
        </w:rPr>
      </w:pPr>
      <w:r w:rsidRPr="00EF43CC">
        <w:rPr>
          <w:b/>
          <w:bCs/>
          <w:sz w:val="28"/>
          <w:szCs w:val="28"/>
        </w:rPr>
        <w:t xml:space="preserve">                                                      Решение </w:t>
      </w:r>
    </w:p>
    <w:p w:rsidR="00923CB2" w:rsidRPr="00EF43CC" w:rsidRDefault="00923CB2" w:rsidP="00923CB2">
      <w:pPr>
        <w:ind w:left="426"/>
        <w:rPr>
          <w:b/>
          <w:bCs/>
          <w:sz w:val="28"/>
          <w:szCs w:val="28"/>
        </w:rPr>
      </w:pPr>
    </w:p>
    <w:p w:rsidR="000105FD" w:rsidRPr="00923CB2" w:rsidRDefault="00923CB2" w:rsidP="00923CB2">
      <w:pPr>
        <w:rPr>
          <w:bCs/>
          <w:sz w:val="26"/>
          <w:szCs w:val="26"/>
        </w:rPr>
      </w:pPr>
      <w:r w:rsidRPr="00923CB2">
        <w:rPr>
          <w:bCs/>
          <w:sz w:val="26"/>
          <w:szCs w:val="26"/>
        </w:rPr>
        <w:t xml:space="preserve">17 июня 2022 года                                                          </w:t>
      </w:r>
      <w:r>
        <w:rPr>
          <w:bCs/>
          <w:sz w:val="26"/>
          <w:szCs w:val="26"/>
        </w:rPr>
        <w:t xml:space="preserve">         </w:t>
      </w:r>
      <w:r w:rsidRPr="00923CB2">
        <w:rPr>
          <w:bCs/>
          <w:sz w:val="26"/>
          <w:szCs w:val="26"/>
        </w:rPr>
        <w:t xml:space="preserve">                               № 7/56</w:t>
      </w:r>
    </w:p>
    <w:p w:rsidR="00F67C75" w:rsidRDefault="00F67C75" w:rsidP="00F67C7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</w:t>
      </w:r>
    </w:p>
    <w:p w:rsidR="00F67C75" w:rsidRPr="00F67C75" w:rsidRDefault="00F67C75" w:rsidP="00F67C75">
      <w:pPr>
        <w:jc w:val="center"/>
        <w:rPr>
          <w:b/>
          <w:bCs/>
          <w:sz w:val="25"/>
          <w:szCs w:val="25"/>
        </w:rPr>
      </w:pPr>
      <w:r w:rsidRPr="00F67C75">
        <w:rPr>
          <w:b/>
          <w:bCs/>
          <w:sz w:val="25"/>
          <w:szCs w:val="25"/>
        </w:rPr>
        <w:t>Об утверждении порядка выплаты компенсации</w:t>
      </w:r>
    </w:p>
    <w:p w:rsidR="00F67C75" w:rsidRPr="00F67C75" w:rsidRDefault="00F67C75" w:rsidP="00F67C75">
      <w:pPr>
        <w:jc w:val="center"/>
        <w:rPr>
          <w:sz w:val="25"/>
          <w:szCs w:val="25"/>
        </w:rPr>
      </w:pPr>
      <w:r w:rsidRPr="00F67C75">
        <w:rPr>
          <w:b/>
          <w:bCs/>
          <w:sz w:val="25"/>
          <w:szCs w:val="25"/>
        </w:rPr>
        <w:t>и дополнительной оплаты труда (вознаграждения) членам территориальной избирательной комиссии Ломон</w:t>
      </w:r>
      <w:r w:rsidR="00320EFE">
        <w:rPr>
          <w:b/>
          <w:bCs/>
          <w:sz w:val="25"/>
          <w:szCs w:val="25"/>
        </w:rPr>
        <w:t>осовского муниципального района</w:t>
      </w:r>
      <w:r w:rsidRPr="00F67C75">
        <w:rPr>
          <w:b/>
          <w:bCs/>
          <w:sz w:val="25"/>
          <w:szCs w:val="25"/>
        </w:rPr>
        <w:t xml:space="preserve"> и участк</w:t>
      </w:r>
      <w:r w:rsidR="00E06DF9">
        <w:rPr>
          <w:b/>
          <w:bCs/>
          <w:sz w:val="25"/>
          <w:szCs w:val="25"/>
        </w:rPr>
        <w:t>овой избирательной комиссии № 6</w:t>
      </w:r>
      <w:r w:rsidRPr="00F67C75">
        <w:rPr>
          <w:b/>
          <w:bCs/>
          <w:sz w:val="25"/>
          <w:szCs w:val="25"/>
        </w:rPr>
        <w:t>4</w:t>
      </w:r>
      <w:r w:rsidR="00E06DF9">
        <w:rPr>
          <w:b/>
          <w:bCs/>
          <w:sz w:val="25"/>
          <w:szCs w:val="25"/>
        </w:rPr>
        <w:t>8</w:t>
      </w:r>
      <w:r w:rsidRPr="00F67C75">
        <w:rPr>
          <w:b/>
          <w:bCs/>
          <w:sz w:val="25"/>
          <w:szCs w:val="25"/>
        </w:rPr>
        <w:t xml:space="preserve"> с пр</w:t>
      </w:r>
      <w:r w:rsidR="00320EFE">
        <w:rPr>
          <w:b/>
          <w:bCs/>
          <w:sz w:val="25"/>
          <w:szCs w:val="25"/>
        </w:rPr>
        <w:t xml:space="preserve">авом решающего голоса, а также </w:t>
      </w:r>
      <w:bookmarkStart w:id="0" w:name="_GoBack"/>
      <w:bookmarkEnd w:id="0"/>
      <w:r w:rsidRPr="00F67C75">
        <w:rPr>
          <w:b/>
          <w:bCs/>
          <w:sz w:val="25"/>
          <w:szCs w:val="25"/>
        </w:rPr>
        <w:t xml:space="preserve">выплат гражданам, привлекаемым к работе в этих комиссиях, в период подготовки и проведения </w:t>
      </w:r>
      <w:r w:rsidR="00923CB2">
        <w:rPr>
          <w:b/>
          <w:bCs/>
          <w:sz w:val="25"/>
          <w:szCs w:val="25"/>
        </w:rPr>
        <w:t>дополнительных выборов депутатов</w:t>
      </w:r>
      <w:r w:rsidRPr="00F67C75">
        <w:rPr>
          <w:b/>
          <w:bCs/>
          <w:sz w:val="25"/>
          <w:szCs w:val="25"/>
        </w:rPr>
        <w:t xml:space="preserve"> в совет депутатов</w:t>
      </w:r>
      <w:r w:rsidRPr="00F67C75">
        <w:rPr>
          <w:sz w:val="25"/>
          <w:szCs w:val="25"/>
        </w:rPr>
        <w:t xml:space="preserve"> </w:t>
      </w:r>
      <w:r w:rsidR="00320EFE">
        <w:rPr>
          <w:b/>
          <w:bCs/>
          <w:sz w:val="25"/>
          <w:szCs w:val="25"/>
        </w:rPr>
        <w:t xml:space="preserve">муниципального образования </w:t>
      </w:r>
      <w:r w:rsidR="00A77320" w:rsidRPr="00A77320">
        <w:rPr>
          <w:b/>
          <w:bCs/>
          <w:sz w:val="25"/>
          <w:szCs w:val="25"/>
        </w:rPr>
        <w:t>Лаголовское сельское</w:t>
      </w:r>
      <w:r w:rsidRPr="00F67C75">
        <w:rPr>
          <w:b/>
          <w:bCs/>
          <w:sz w:val="25"/>
          <w:szCs w:val="25"/>
        </w:rPr>
        <w:t xml:space="preserve"> поселение</w:t>
      </w:r>
    </w:p>
    <w:p w:rsidR="00F67C75" w:rsidRDefault="00F67C75" w:rsidP="00F67C75">
      <w:pPr>
        <w:jc w:val="center"/>
        <w:rPr>
          <w:b/>
          <w:bCs/>
          <w:sz w:val="26"/>
          <w:szCs w:val="26"/>
        </w:rPr>
      </w:pPr>
    </w:p>
    <w:p w:rsidR="00320EFE" w:rsidRDefault="00F67C75" w:rsidP="00F67C7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ab/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sz w:val="26"/>
          <w:szCs w:val="26"/>
        </w:rPr>
        <w:t xml:space="preserve">и пунктом 1 части 2 статьи 43 областного закона от 15 марта 2012 года № 20-оз «О муниципальных выборах в Ленинградской области» </w:t>
      </w:r>
      <w:r>
        <w:rPr>
          <w:rFonts w:ascii="Times New Roman" w:hAnsi="Times New Roman"/>
          <w:bCs/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</w:p>
    <w:p w:rsidR="00F67C75" w:rsidRDefault="00320EFE" w:rsidP="00F67C7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>Решила</w:t>
      </w:r>
      <w:r w:rsidR="00F67C75">
        <w:rPr>
          <w:rFonts w:ascii="Times New Roman" w:hAnsi="Times New Roman"/>
          <w:bCs/>
          <w:sz w:val="26"/>
          <w:szCs w:val="26"/>
        </w:rPr>
        <w:t>:</w:t>
      </w:r>
    </w:p>
    <w:p w:rsidR="00923CB2" w:rsidRDefault="00923CB2" w:rsidP="00F67C7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0105FD" w:rsidRDefault="00F67C75" w:rsidP="00F67C7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Утвердить порядок выплаты компенсации и дополнительной оплаты труда (вознаграждения) членам территориальной избирательной комиссии Ломоносовского муниципального района (с полномочиями избирательной комиссии муниципального образования </w:t>
      </w:r>
      <w:r w:rsidR="00923CB2" w:rsidRPr="00923CB2">
        <w:rPr>
          <w:bCs/>
          <w:sz w:val="26"/>
          <w:szCs w:val="26"/>
        </w:rPr>
        <w:t>Лаголовское сельское</w:t>
      </w:r>
      <w:r>
        <w:rPr>
          <w:bCs/>
          <w:sz w:val="26"/>
          <w:szCs w:val="26"/>
        </w:rPr>
        <w:t xml:space="preserve"> поселение Ломоносовского муниципального района) и участково</w:t>
      </w:r>
      <w:r w:rsidR="00923CB2">
        <w:rPr>
          <w:bCs/>
          <w:sz w:val="26"/>
          <w:szCs w:val="26"/>
        </w:rPr>
        <w:t>й избирательной комиссии    № 6</w:t>
      </w:r>
      <w:r>
        <w:rPr>
          <w:bCs/>
          <w:sz w:val="26"/>
          <w:szCs w:val="26"/>
        </w:rPr>
        <w:t>4</w:t>
      </w:r>
      <w:r w:rsidR="00923CB2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с правом решающего голоса, а также выплат гражданам, привлекаемым к работе в этих комиссиях, в период подготовки и проведения </w:t>
      </w:r>
      <w:r w:rsidR="00923CB2" w:rsidRPr="00923CB2">
        <w:rPr>
          <w:bCs/>
          <w:sz w:val="26"/>
          <w:szCs w:val="26"/>
        </w:rPr>
        <w:t>дополнительных</w:t>
      </w:r>
      <w:r>
        <w:rPr>
          <w:bCs/>
          <w:sz w:val="26"/>
          <w:szCs w:val="26"/>
        </w:rPr>
        <w:t xml:space="preserve"> выборов депутата в совет депутатов муниципального образования </w:t>
      </w:r>
      <w:r w:rsidR="00923CB2">
        <w:rPr>
          <w:bCs/>
          <w:sz w:val="26"/>
          <w:szCs w:val="26"/>
        </w:rPr>
        <w:t xml:space="preserve">Лаголовское сельское </w:t>
      </w:r>
      <w:r>
        <w:rPr>
          <w:bCs/>
          <w:sz w:val="26"/>
          <w:szCs w:val="26"/>
        </w:rPr>
        <w:t>поселение Ломоносовского муниципального района,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согласно Приложению 1.</w:t>
      </w:r>
    </w:p>
    <w:p w:rsidR="00320EFE" w:rsidRDefault="00320EFE" w:rsidP="00F67C75">
      <w:pPr>
        <w:pStyle w:val="a5"/>
        <w:ind w:right="-241" w:firstLine="469"/>
        <w:rPr>
          <w:bCs/>
          <w:sz w:val="26"/>
          <w:szCs w:val="26"/>
        </w:rPr>
      </w:pPr>
    </w:p>
    <w:p w:rsidR="00F67C75" w:rsidRDefault="00F67C75" w:rsidP="00F67C75">
      <w:pPr>
        <w:pStyle w:val="a5"/>
        <w:ind w:right="-241" w:firstLine="469"/>
        <w:rPr>
          <w:bCs/>
          <w:sz w:val="26"/>
          <w:szCs w:val="26"/>
        </w:rPr>
      </w:pPr>
      <w:r>
        <w:rPr>
          <w:bCs/>
          <w:sz w:val="26"/>
          <w:szCs w:val="26"/>
        </w:rPr>
        <w:t>2. Разместить настоящее постановление на официальном сайте территориальной избирательной комиссии Ломоносовского муниципального района 013.iklenobl.ru.</w:t>
      </w:r>
    </w:p>
    <w:p w:rsidR="00F67C75" w:rsidRDefault="00F67C75" w:rsidP="00F67C75">
      <w:pPr>
        <w:jc w:val="both"/>
        <w:rPr>
          <w:bCs/>
          <w:sz w:val="26"/>
          <w:szCs w:val="26"/>
        </w:rPr>
      </w:pP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                                        А.А. Топчян</w:t>
      </w:r>
    </w:p>
    <w:p w:rsidR="00F67C75" w:rsidRDefault="00F67C75" w:rsidP="00F67C75">
      <w:pPr>
        <w:jc w:val="center"/>
        <w:rPr>
          <w:b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</w:t>
      </w: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 w:rsidR="00F67C75" w:rsidRDefault="00F67C75" w:rsidP="00F67C75">
      <w:pPr>
        <w:rPr>
          <w:b/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                                         Ю.П. Шуть</w:t>
      </w:r>
    </w:p>
    <w:p w:rsidR="00061769" w:rsidRDefault="00061769"/>
    <w:sectPr w:rsidR="0006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5"/>
    <w:rsid w:val="000105FD"/>
    <w:rsid w:val="00061769"/>
    <w:rsid w:val="00320EFE"/>
    <w:rsid w:val="00923CB2"/>
    <w:rsid w:val="00A77320"/>
    <w:rsid w:val="00E06DF9"/>
    <w:rsid w:val="00F6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89CA-3C10-4FE6-B8AF-329A992E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C75"/>
    <w:pPr>
      <w:jc w:val="center"/>
    </w:pPr>
    <w:rPr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F67C7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7C75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67C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2021-06-09T07:13:00Z</dcterms:created>
  <dcterms:modified xsi:type="dcterms:W3CDTF">2022-06-17T07:47:00Z</dcterms:modified>
</cp:coreProperties>
</file>