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43" w:rsidRDefault="00C65743" w:rsidP="006E400F">
      <w:pPr>
        <w:pStyle w:val="14-15"/>
        <w:widowControl/>
        <w:ind w:firstLine="0"/>
        <w:rPr>
          <w:sz w:val="24"/>
        </w:rPr>
      </w:pPr>
    </w:p>
    <w:p w:rsidR="00DE4966" w:rsidRPr="00DE4966" w:rsidRDefault="00DE4966" w:rsidP="00DE4966">
      <w:pPr>
        <w:ind w:left="3960" w:right="-185"/>
        <w:jc w:val="right"/>
        <w:rPr>
          <w:rFonts w:eastAsiaTheme="minorEastAsia"/>
          <w:sz w:val="20"/>
          <w:szCs w:val="22"/>
        </w:rPr>
      </w:pPr>
      <w:r w:rsidRPr="00DE4966">
        <w:rPr>
          <w:rFonts w:eastAsiaTheme="minorEastAsia"/>
          <w:sz w:val="20"/>
          <w:szCs w:val="22"/>
        </w:rPr>
        <w:t xml:space="preserve">Приложение 1       </w:t>
      </w:r>
    </w:p>
    <w:p w:rsidR="00DE4966" w:rsidRPr="00DE4966" w:rsidRDefault="00DE4966" w:rsidP="00DE4966">
      <w:pPr>
        <w:ind w:left="3960" w:right="-185"/>
        <w:jc w:val="right"/>
        <w:rPr>
          <w:rFonts w:eastAsiaTheme="minorEastAsia"/>
          <w:sz w:val="20"/>
          <w:szCs w:val="16"/>
        </w:rPr>
      </w:pPr>
      <w:r w:rsidRPr="00DE4966">
        <w:rPr>
          <w:rFonts w:eastAsiaTheme="minorEastAsia"/>
          <w:sz w:val="20"/>
          <w:szCs w:val="22"/>
        </w:rPr>
        <w:t xml:space="preserve">                                    к Решению ТИК                                Ломоносовского муниципального района                                           </w:t>
      </w:r>
      <w:r w:rsidR="0019537C">
        <w:rPr>
          <w:rFonts w:eastAsiaTheme="minorEastAsia"/>
          <w:sz w:val="20"/>
          <w:szCs w:val="22"/>
        </w:rPr>
        <w:t xml:space="preserve">                           от 9</w:t>
      </w:r>
      <w:r w:rsidR="00B1342A">
        <w:rPr>
          <w:rFonts w:eastAsiaTheme="minorEastAsia"/>
          <w:sz w:val="20"/>
          <w:szCs w:val="22"/>
        </w:rPr>
        <w:t xml:space="preserve"> июл</w:t>
      </w:r>
      <w:r w:rsidRPr="00DE4966">
        <w:rPr>
          <w:rFonts w:eastAsiaTheme="minorEastAsia"/>
          <w:sz w:val="20"/>
          <w:szCs w:val="22"/>
        </w:rPr>
        <w:t xml:space="preserve">я </w:t>
      </w:r>
      <w:r w:rsidR="00C01072">
        <w:rPr>
          <w:rFonts w:eastAsiaTheme="minorEastAsia"/>
          <w:sz w:val="20"/>
          <w:szCs w:val="22"/>
        </w:rPr>
        <w:t>2024 г. № 17/17</w:t>
      </w:r>
      <w:bookmarkStart w:id="0" w:name="_GoBack"/>
      <w:bookmarkEnd w:id="0"/>
      <w:r w:rsidR="00C01072">
        <w:rPr>
          <w:rFonts w:eastAsiaTheme="minorEastAsia"/>
          <w:sz w:val="20"/>
          <w:szCs w:val="22"/>
        </w:rPr>
        <w:t>8</w:t>
      </w:r>
      <w:r w:rsidRPr="00DE4966">
        <w:rPr>
          <w:rFonts w:eastAsiaTheme="minorEastAsia"/>
          <w:sz w:val="16"/>
          <w:szCs w:val="16"/>
        </w:rPr>
        <w:t xml:space="preserve"> </w:t>
      </w:r>
    </w:p>
    <w:p w:rsidR="0057253A" w:rsidRDefault="0057253A" w:rsidP="0057253A">
      <w:pPr>
        <w:pStyle w:val="14-15"/>
        <w:widowControl/>
        <w:jc w:val="center"/>
        <w:rPr>
          <w:b/>
          <w:bCs/>
          <w:sz w:val="24"/>
        </w:rPr>
      </w:pPr>
    </w:p>
    <w:p w:rsidR="0057253A" w:rsidRDefault="0057253A" w:rsidP="008B2402">
      <w:pPr>
        <w:pStyle w:val="14-15"/>
        <w:widowControl/>
        <w:jc w:val="center"/>
        <w:rPr>
          <w:b/>
          <w:bCs/>
        </w:rPr>
      </w:pPr>
      <w:r>
        <w:rPr>
          <w:b/>
          <w:bCs/>
        </w:rPr>
        <w:t>МЕТОДИЧЕСКИЕ РЕКОМЕНДАЦИИ</w:t>
      </w:r>
    </w:p>
    <w:p w:rsidR="0057253A" w:rsidRDefault="0057253A" w:rsidP="008B2402">
      <w:pPr>
        <w:pStyle w:val="14-15"/>
        <w:widowControl/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по организации деятельности </w:t>
      </w:r>
      <w:r w:rsidR="00DE4966">
        <w:rPr>
          <w:b/>
          <w:bCs/>
        </w:rPr>
        <w:t>территориальной избирательной комиссии и созданной при ней контрольно-ревизионной</w:t>
      </w:r>
      <w:r>
        <w:rPr>
          <w:b/>
          <w:bCs/>
        </w:rPr>
        <w:t xml:space="preserve"> служб</w:t>
      </w:r>
      <w:r w:rsidR="00DE4966">
        <w:rPr>
          <w:b/>
          <w:bCs/>
        </w:rPr>
        <w:t>ы</w:t>
      </w:r>
      <w:r>
        <w:rPr>
          <w:b/>
          <w:bCs/>
        </w:rPr>
        <w:t xml:space="preserve"> по контролю за избирательными фондами кандидатов при проведении выборов </w:t>
      </w:r>
      <w:r w:rsidR="0070444D">
        <w:rPr>
          <w:b/>
          <w:bCs/>
        </w:rPr>
        <w:t>депутатов совет</w:t>
      </w:r>
      <w:r w:rsidR="00B23660">
        <w:rPr>
          <w:b/>
          <w:bCs/>
        </w:rPr>
        <w:t>ов депутатов муниципальных обра</w:t>
      </w:r>
      <w:r w:rsidR="0070444D">
        <w:rPr>
          <w:b/>
          <w:bCs/>
        </w:rPr>
        <w:t>зований</w:t>
      </w:r>
      <w:r>
        <w:rPr>
          <w:b/>
          <w:bCs/>
        </w:rPr>
        <w:t xml:space="preserve"> </w:t>
      </w:r>
      <w:r w:rsidR="00DE4966">
        <w:rPr>
          <w:b/>
          <w:bCs/>
        </w:rPr>
        <w:t xml:space="preserve">                 Ломоносовского муниципального района </w:t>
      </w:r>
      <w:r>
        <w:rPr>
          <w:b/>
          <w:bCs/>
        </w:rPr>
        <w:t>Ленинградской области</w:t>
      </w:r>
    </w:p>
    <w:p w:rsidR="0057253A" w:rsidRDefault="0057253A" w:rsidP="006E400F">
      <w:pPr>
        <w:pStyle w:val="14-15"/>
        <w:widowControl/>
        <w:spacing w:line="240" w:lineRule="auto"/>
        <w:ind w:firstLine="0"/>
        <w:rPr>
          <w:b/>
          <w:bCs/>
          <w:sz w:val="24"/>
        </w:rPr>
      </w:pPr>
    </w:p>
    <w:p w:rsidR="0057253A" w:rsidRPr="00DC69B7" w:rsidRDefault="0057253A" w:rsidP="0057253A">
      <w:pPr>
        <w:pStyle w:val="14-15"/>
        <w:widowControl/>
        <w:numPr>
          <w:ilvl w:val="0"/>
          <w:numId w:val="1"/>
        </w:numPr>
        <w:spacing w:line="240" w:lineRule="auto"/>
        <w:jc w:val="center"/>
        <w:rPr>
          <w:b/>
        </w:rPr>
      </w:pPr>
      <w:r w:rsidRPr="00DC69B7">
        <w:rPr>
          <w:b/>
        </w:rPr>
        <w:t>Общие положения</w:t>
      </w:r>
    </w:p>
    <w:p w:rsidR="0057253A" w:rsidRDefault="0057253A" w:rsidP="0057253A">
      <w:pPr>
        <w:pStyle w:val="14-15"/>
        <w:widowControl/>
        <w:spacing w:line="240" w:lineRule="auto"/>
      </w:pPr>
    </w:p>
    <w:p w:rsidR="003760E5" w:rsidRDefault="00725B0C" w:rsidP="0057253A">
      <w:pPr>
        <w:pStyle w:val="14-15"/>
        <w:widowControl/>
        <w:spacing w:line="240" w:lineRule="auto"/>
      </w:pPr>
      <w:r>
        <w:t>1.1.</w:t>
      </w:r>
      <w:r w:rsidR="001B0A96">
        <w:t> </w:t>
      </w:r>
      <w:r w:rsidR="0057253A">
        <w:t xml:space="preserve">В соответствии со статьей 60 Федерального закона от 12 июня 2002 года № 67-ФЗ «Об основных гарантиях избирательных прав и права на участие </w:t>
      </w:r>
      <w:r w:rsidR="001B0A96">
        <w:t xml:space="preserve">             </w:t>
      </w:r>
      <w:r w:rsidR="0057253A">
        <w:t xml:space="preserve">в референдуме граждан Российской Федерации» (далее – Федеральный закон), статьей </w:t>
      </w:r>
      <w:r w:rsidR="00840692">
        <w:t>26</w:t>
      </w:r>
      <w:r w:rsidR="0057253A">
        <w:t xml:space="preserve"> областного закона от 1</w:t>
      </w:r>
      <w:r w:rsidR="00840692">
        <w:t>5</w:t>
      </w:r>
      <w:r w:rsidR="00D85A5D">
        <w:t xml:space="preserve"> </w:t>
      </w:r>
      <w:r w:rsidR="00840692">
        <w:t>мая</w:t>
      </w:r>
      <w:r w:rsidR="0057253A">
        <w:t xml:space="preserve"> 20</w:t>
      </w:r>
      <w:r w:rsidR="00840692">
        <w:t>13</w:t>
      </w:r>
      <w:r w:rsidR="0057253A">
        <w:t xml:space="preserve"> года №</w:t>
      </w:r>
      <w:r w:rsidR="00840692">
        <w:t>26</w:t>
      </w:r>
      <w:r w:rsidR="0057253A">
        <w:t xml:space="preserve">-оз «О </w:t>
      </w:r>
      <w:r w:rsidR="00840692">
        <w:t>системе избирательных комиссий и избирательных участках</w:t>
      </w:r>
      <w:r w:rsidR="001B0A96">
        <w:t xml:space="preserve"> </w:t>
      </w:r>
      <w:r w:rsidR="00840692">
        <w:t>в Ленинградской области»</w:t>
      </w:r>
      <w:r w:rsidR="001B0A96">
        <w:t xml:space="preserve"> </w:t>
      </w:r>
      <w:r w:rsidR="0057253A">
        <w:t xml:space="preserve">при </w:t>
      </w:r>
      <w:r w:rsidR="002404E8">
        <w:t xml:space="preserve">территориальной избирательной комиссии </w:t>
      </w:r>
      <w:r w:rsidR="00DE4966">
        <w:t xml:space="preserve">Ломоносовского муниципального района </w:t>
      </w:r>
      <w:r w:rsidR="002404E8">
        <w:t>с полномочиями</w:t>
      </w:r>
      <w:r w:rsidR="00DE4966">
        <w:t xml:space="preserve"> избирательных комиссий муниципальных образований </w:t>
      </w:r>
      <w:r w:rsidR="00DE4966" w:rsidRPr="00DE4966">
        <w:t>Лебяженское городское поселение, Горбунковское, Гостилицкое, Кипенское, Копорское, Лаголовское, Лопухинское, Низинское, Оржицкое, Пениковское, Ропшинское и Русско-Высоцкое сельские поселения</w:t>
      </w:r>
      <w:r w:rsidR="003F4B7A">
        <w:t>,</w:t>
      </w:r>
      <w:r w:rsidR="002404E8">
        <w:t xml:space="preserve"> </w:t>
      </w:r>
      <w:r w:rsidR="0057253A">
        <w:t>созда</w:t>
      </w:r>
      <w:r w:rsidR="005A2023">
        <w:t>е</w:t>
      </w:r>
      <w:r w:rsidR="00DE4966">
        <w:t>тся контрольно-ревизионная служба</w:t>
      </w:r>
      <w:r w:rsidR="0057253A">
        <w:t xml:space="preserve"> (далее — КРС). </w:t>
      </w:r>
    </w:p>
    <w:p w:rsidR="0057253A" w:rsidRDefault="00725B0C" w:rsidP="003760E5">
      <w:pPr>
        <w:pStyle w:val="14"/>
        <w:spacing w:line="240" w:lineRule="auto"/>
        <w:ind w:firstLine="708"/>
      </w:pPr>
      <w:r>
        <w:t>1.2.</w:t>
      </w:r>
      <w:r w:rsidR="001B0A96">
        <w:t> </w:t>
      </w:r>
      <w:r w:rsidR="003760E5">
        <w:t xml:space="preserve">КРС является постоянно действующим органом и в своей деятельности руководствуется Конституцией Российской Федерации, Федеральным </w:t>
      </w:r>
      <w:r w:rsidR="001B0A96">
        <w:t xml:space="preserve">                    </w:t>
      </w:r>
      <w:r w:rsidR="003760E5">
        <w:t>и областным</w:t>
      </w:r>
      <w:r w:rsidR="001B0A96">
        <w:t>и</w:t>
      </w:r>
      <w:r w:rsidR="003760E5">
        <w:t xml:space="preserve"> законами, нормативными актами Центральной избирательной комиссии и Избирательной комиссии Ленинградской области, а также Положением о КРС</w:t>
      </w:r>
      <w:r w:rsidR="004E50EA">
        <w:t>, утвержденным решением соответствующей избирательной комисси</w:t>
      </w:r>
      <w:r w:rsidR="003F4B7A">
        <w:t>и</w:t>
      </w:r>
      <w:r w:rsidR="001B0A96">
        <w:t>,</w:t>
      </w:r>
      <w:r w:rsidR="004E50EA">
        <w:t xml:space="preserve"> организующей выборы</w:t>
      </w:r>
      <w:r w:rsidR="003760E5">
        <w:t>.</w:t>
      </w:r>
    </w:p>
    <w:p w:rsidR="0057253A" w:rsidRDefault="001B0A96" w:rsidP="0057253A">
      <w:pPr>
        <w:pStyle w:val="14"/>
        <w:spacing w:line="240" w:lineRule="auto"/>
        <w:ind w:firstLine="708"/>
      </w:pPr>
      <w:r>
        <w:t>1.3. </w:t>
      </w:r>
      <w:r w:rsidR="0057253A">
        <w:t>КРС</w:t>
      </w:r>
      <w:r w:rsidR="009E0BB4">
        <w:t xml:space="preserve"> создае</w:t>
      </w:r>
      <w:r w:rsidR="0095495F">
        <w:t xml:space="preserve">тся для осуществления контроля за целевым расходованием денежных </w:t>
      </w:r>
      <w:r w:rsidR="00FD0B0C">
        <w:t xml:space="preserve">средств, выделенных избирательным комиссиям на подготовку </w:t>
      </w:r>
      <w:r>
        <w:t xml:space="preserve">            </w:t>
      </w:r>
      <w:r w:rsidR="00FD0B0C">
        <w:t xml:space="preserve">и проведение выборов, а также </w:t>
      </w:r>
      <w:r w:rsidR="003760E5">
        <w:t>за источниками поступления, правильным учетом и использованием денежных средств избирательных фондов</w:t>
      </w:r>
      <w:r w:rsidR="009E0BB4">
        <w:t xml:space="preserve"> кандидатов</w:t>
      </w:r>
      <w:r w:rsidR="0057253A">
        <w:t>,</w:t>
      </w:r>
      <w:r w:rsidR="003760E5">
        <w:t xml:space="preserve"> для проверки финансовых отчетов кандидатов, для организации проверок</w:t>
      </w:r>
      <w:r w:rsidR="0057253A">
        <w:t xml:space="preserve"> достоверности представленных кандидатами сведений о гражданстве, судимости, </w:t>
      </w:r>
      <w:r w:rsidR="003760E5">
        <w:t xml:space="preserve">имуществе, </w:t>
      </w:r>
      <w:r w:rsidR="0057253A">
        <w:t>о доход</w:t>
      </w:r>
      <w:r w:rsidR="003760E5">
        <w:t>ах</w:t>
      </w:r>
      <w:r w:rsidR="0057253A">
        <w:t xml:space="preserve"> и об их источниках</w:t>
      </w:r>
      <w:r w:rsidR="009E0BB4">
        <w:t>.</w:t>
      </w:r>
    </w:p>
    <w:p w:rsidR="0057253A" w:rsidRPr="00B23660" w:rsidRDefault="00725B0C" w:rsidP="00B23660">
      <w:pPr>
        <w:pStyle w:val="14"/>
        <w:spacing w:line="240" w:lineRule="auto"/>
        <w:ind w:firstLine="708"/>
      </w:pPr>
      <w:r>
        <w:t>1.4.</w:t>
      </w:r>
      <w:r w:rsidR="001B0A96">
        <w:t> </w:t>
      </w:r>
      <w:r w:rsidR="003760E5">
        <w:t>Решение о создании, численном и персональном составе КРС принимается на заседании соответствующей избирательной комиссии</w:t>
      </w:r>
      <w:r w:rsidR="00BA3511">
        <w:t>.</w:t>
      </w:r>
    </w:p>
    <w:p w:rsidR="00BA3511" w:rsidRDefault="00BA3511" w:rsidP="00BA3511">
      <w:pPr>
        <w:pStyle w:val="14"/>
        <w:spacing w:line="240" w:lineRule="auto"/>
      </w:pPr>
      <w:r>
        <w:t>В состав КРС при избирательных комиссиях входят руководитель службы, его заместитель (заместители) и специалисты службы из числа руководителей, специалистов финансовых, контролирующих, правоохранительных и иных органов. Руководство КРС возлагается на заместителя председателя избирательной комиссии.</w:t>
      </w:r>
    </w:p>
    <w:p w:rsidR="0057253A" w:rsidRDefault="00725B0C" w:rsidP="0057253A">
      <w:pPr>
        <w:pStyle w:val="14"/>
        <w:spacing w:line="240" w:lineRule="auto"/>
        <w:ind w:firstLine="708"/>
      </w:pPr>
      <w:r>
        <w:lastRenderedPageBreak/>
        <w:t>1.5. </w:t>
      </w:r>
      <w:r w:rsidR="00BA3511">
        <w:t xml:space="preserve">Руководитель КРС незамедлительно </w:t>
      </w:r>
      <w:r w:rsidR="0057253A">
        <w:t xml:space="preserve">после официального опубликования решения о назначении выборов направляет в соответствующие </w:t>
      </w:r>
      <w:r w:rsidR="00BA3511">
        <w:t>ведомства (организации)</w:t>
      </w:r>
      <w:r w:rsidR="0057253A">
        <w:t xml:space="preserve"> запросы о направлении специалистов для работы в КРС с указанием срок</w:t>
      </w:r>
      <w:r w:rsidR="00BA3511">
        <w:t>а</w:t>
      </w:r>
      <w:r w:rsidR="0057253A">
        <w:t xml:space="preserve"> их откомандирования.</w:t>
      </w:r>
    </w:p>
    <w:p w:rsidR="0057253A" w:rsidRDefault="0057253A" w:rsidP="0057253A">
      <w:pPr>
        <w:pStyle w:val="14"/>
        <w:spacing w:line="240" w:lineRule="auto"/>
      </w:pPr>
      <w:r>
        <w:t xml:space="preserve">Специалисты, привлекаемые из государственных органов и иных органов </w:t>
      </w:r>
      <w:r w:rsidR="001B0A96">
        <w:t xml:space="preserve">   </w:t>
      </w:r>
      <w:r>
        <w:t>и учреждений для работы в КРС при избирательной комиссии, откомандировываются в ее</w:t>
      </w:r>
      <w:r w:rsidR="00B1342A">
        <w:t xml:space="preserve"> распоряжение </w:t>
      </w:r>
      <w:r>
        <w:t xml:space="preserve">на срок  не менее двух месяцев. </w:t>
      </w:r>
    </w:p>
    <w:p w:rsidR="0095495F" w:rsidRDefault="0057253A" w:rsidP="0057253A">
      <w:pPr>
        <w:pStyle w:val="14"/>
        <w:spacing w:line="240" w:lineRule="auto"/>
      </w:pPr>
      <w:r>
        <w:t xml:space="preserve">В соответствии с пунктом 3 статьи 60 Федерального закона на время работы в КРС привлеченные специалисты освобождаются от основной работы, за ними сохраняются место работы (должность), установленные должностные оклады </w:t>
      </w:r>
      <w:r w:rsidR="001B0A96">
        <w:t xml:space="preserve">       </w:t>
      </w:r>
      <w:r>
        <w:t xml:space="preserve">и иные выплаты по основному месту работы. Кроме того, указанным специалистам также может выплачиваться вознаграждение за счет средств, выделенных на </w:t>
      </w:r>
      <w:r w:rsidR="0095495F">
        <w:t>подготовку и проведение выборов</w:t>
      </w:r>
      <w:r>
        <w:t>. Избирательным комиссиям, при которых создаются КРС, целесообразно заблаговременно предусмотреть указанные средства в смете расходов на подготовку и проведение выборов.</w:t>
      </w:r>
    </w:p>
    <w:p w:rsidR="0057253A" w:rsidRDefault="00725B0C" w:rsidP="0057253A">
      <w:pPr>
        <w:pStyle w:val="14"/>
        <w:spacing w:line="240" w:lineRule="auto"/>
      </w:pPr>
      <w:r>
        <w:t>1.6.</w:t>
      </w:r>
      <w:r w:rsidR="001B0A96">
        <w:t> </w:t>
      </w:r>
      <w:r w:rsidR="0057253A">
        <w:t>В состав КРС не могут входить кандидаты, их уполномоченные представители, доверенные лица, супруги и близкие родственники кандидатов, лица, находящиеся в непосредственном подчинении у кандидатов.</w:t>
      </w:r>
    </w:p>
    <w:p w:rsidR="0057253A" w:rsidRPr="00BA3511" w:rsidRDefault="00725B0C" w:rsidP="0057253A">
      <w:pPr>
        <w:pStyle w:val="14"/>
        <w:spacing w:line="240" w:lineRule="auto"/>
        <w:rPr>
          <w:b/>
        </w:rPr>
      </w:pPr>
      <w:r>
        <w:t>1.7.</w:t>
      </w:r>
      <w:r w:rsidR="001B0A96">
        <w:t> </w:t>
      </w:r>
      <w:r w:rsidR="0057253A">
        <w:t xml:space="preserve">Срок исполнения обязанностей в КРС привлеченными специалистами прекращается после подготовки и сдачи избирательной комиссией отчета </w:t>
      </w:r>
      <w:r w:rsidR="001B0A96">
        <w:t xml:space="preserve">             </w:t>
      </w:r>
      <w:r w:rsidR="0057253A">
        <w:t>о расходовании бюджетных средств, выделенных на проведение выборов.</w:t>
      </w:r>
    </w:p>
    <w:p w:rsidR="0057253A" w:rsidRDefault="00725B0C" w:rsidP="0057253A">
      <w:pPr>
        <w:pStyle w:val="14"/>
        <w:spacing w:line="240" w:lineRule="auto"/>
      </w:pPr>
      <w:r>
        <w:t>1.8. </w:t>
      </w:r>
      <w:r w:rsidR="0057253A">
        <w:t xml:space="preserve">Организационное и материально-техническое обеспечение деятельности КРС осуществляется </w:t>
      </w:r>
      <w:r w:rsidR="0095495F">
        <w:t>соответствующей</w:t>
      </w:r>
      <w:r w:rsidR="0057253A">
        <w:t xml:space="preserve"> избирательной комиссией.</w:t>
      </w:r>
    </w:p>
    <w:p w:rsidR="0095495F" w:rsidRPr="0070444D" w:rsidRDefault="0095495F" w:rsidP="0070444D">
      <w:pPr>
        <w:pStyle w:val="14"/>
        <w:spacing w:line="240" w:lineRule="auto"/>
      </w:pPr>
    </w:p>
    <w:p w:rsidR="0057253A" w:rsidRPr="00DC69B7" w:rsidRDefault="00BA3511" w:rsidP="0057253A">
      <w:pPr>
        <w:pStyle w:val="a7"/>
        <w:ind w:firstLine="708"/>
        <w:jc w:val="center"/>
        <w:rPr>
          <w:bCs/>
        </w:rPr>
      </w:pPr>
      <w:r w:rsidRPr="00DC69B7">
        <w:rPr>
          <w:bCs/>
        </w:rPr>
        <w:t>2</w:t>
      </w:r>
      <w:r w:rsidR="0057253A" w:rsidRPr="00DC69B7">
        <w:rPr>
          <w:bCs/>
        </w:rPr>
        <w:t xml:space="preserve">. </w:t>
      </w:r>
      <w:r w:rsidR="001A767A" w:rsidRPr="00DC69B7">
        <w:rPr>
          <w:bCs/>
        </w:rPr>
        <w:t>Ф</w:t>
      </w:r>
      <w:r w:rsidR="0057253A" w:rsidRPr="00DC69B7">
        <w:rPr>
          <w:bCs/>
        </w:rPr>
        <w:t>ормирование избирательных фондов кандидатов</w:t>
      </w:r>
    </w:p>
    <w:p w:rsidR="0057253A" w:rsidRDefault="0057253A" w:rsidP="0057253A">
      <w:pPr>
        <w:pStyle w:val="a7"/>
        <w:ind w:firstLine="708"/>
        <w:jc w:val="center"/>
        <w:rPr>
          <w:b w:val="0"/>
          <w:bCs/>
        </w:rPr>
      </w:pPr>
    </w:p>
    <w:p w:rsidR="0057253A" w:rsidRDefault="00C56DF0" w:rsidP="0057253A">
      <w:pPr>
        <w:pStyle w:val="a7"/>
        <w:ind w:firstLine="708"/>
        <w:rPr>
          <w:b w:val="0"/>
          <w:bCs/>
        </w:rPr>
      </w:pPr>
      <w:r>
        <w:rPr>
          <w:b w:val="0"/>
          <w:bCs/>
        </w:rPr>
        <w:t>2.1.</w:t>
      </w:r>
      <w:r w:rsidR="001B0A96">
        <w:rPr>
          <w:b w:val="0"/>
          <w:bCs/>
        </w:rPr>
        <w:t> </w:t>
      </w:r>
      <w:r w:rsidR="00FF1F0D">
        <w:rPr>
          <w:b w:val="0"/>
          <w:bCs/>
        </w:rPr>
        <w:t xml:space="preserve">В соответствии со статьями 38 и 71 областного закона от 15 марта 2012 года №20-оз «О муниципальных выборах в Ленинградской области» </w:t>
      </w:r>
      <w:r w:rsidR="002576E6">
        <w:rPr>
          <w:b w:val="0"/>
          <w:bCs/>
        </w:rPr>
        <w:t xml:space="preserve">(далее – областной закон) </w:t>
      </w:r>
      <w:r w:rsidR="00FF1F0D">
        <w:rPr>
          <w:b w:val="0"/>
          <w:bCs/>
        </w:rPr>
        <w:t>к</w:t>
      </w:r>
      <w:r w:rsidR="0057253A">
        <w:rPr>
          <w:b w:val="0"/>
          <w:bCs/>
        </w:rPr>
        <w:t>андидат, выдвинуты</w:t>
      </w:r>
      <w:r w:rsidR="004E50EA">
        <w:rPr>
          <w:b w:val="0"/>
          <w:bCs/>
        </w:rPr>
        <w:t>й</w:t>
      </w:r>
      <w:r w:rsidR="0057253A">
        <w:rPr>
          <w:b w:val="0"/>
          <w:bCs/>
        </w:rPr>
        <w:t xml:space="preserve"> по одномандатн</w:t>
      </w:r>
      <w:r w:rsidR="004E50EA">
        <w:rPr>
          <w:b w:val="0"/>
          <w:bCs/>
        </w:rPr>
        <w:t>о</w:t>
      </w:r>
      <w:r w:rsidR="0070444D">
        <w:rPr>
          <w:b w:val="0"/>
          <w:bCs/>
        </w:rPr>
        <w:t>м</w:t>
      </w:r>
      <w:r w:rsidR="004E50EA">
        <w:rPr>
          <w:b w:val="0"/>
          <w:bCs/>
        </w:rPr>
        <w:t>у</w:t>
      </w:r>
      <w:r w:rsidR="001B0A96">
        <w:rPr>
          <w:b w:val="0"/>
          <w:bCs/>
        </w:rPr>
        <w:t xml:space="preserve"> </w:t>
      </w:r>
      <w:r w:rsidR="00A155F3">
        <w:rPr>
          <w:b w:val="0"/>
          <w:bCs/>
        </w:rPr>
        <w:t>или многомандатн</w:t>
      </w:r>
      <w:r w:rsidR="004E50EA">
        <w:rPr>
          <w:b w:val="0"/>
          <w:bCs/>
        </w:rPr>
        <w:t>о</w:t>
      </w:r>
      <w:r w:rsidR="0070444D">
        <w:rPr>
          <w:b w:val="0"/>
          <w:bCs/>
        </w:rPr>
        <w:t>м</w:t>
      </w:r>
      <w:r w:rsidR="004E50EA">
        <w:rPr>
          <w:b w:val="0"/>
          <w:bCs/>
        </w:rPr>
        <w:t>у</w:t>
      </w:r>
      <w:r w:rsidR="00A155F3">
        <w:rPr>
          <w:b w:val="0"/>
          <w:bCs/>
        </w:rPr>
        <w:t xml:space="preserve"> избирательн</w:t>
      </w:r>
      <w:r w:rsidR="004E50EA">
        <w:rPr>
          <w:b w:val="0"/>
          <w:bCs/>
        </w:rPr>
        <w:t>о</w:t>
      </w:r>
      <w:r w:rsidR="0070444D">
        <w:rPr>
          <w:b w:val="0"/>
          <w:bCs/>
        </w:rPr>
        <w:t>м</w:t>
      </w:r>
      <w:r w:rsidR="004E50EA">
        <w:rPr>
          <w:b w:val="0"/>
          <w:bCs/>
        </w:rPr>
        <w:t>у</w:t>
      </w:r>
      <w:r w:rsidR="00A155F3">
        <w:rPr>
          <w:b w:val="0"/>
          <w:bCs/>
        </w:rPr>
        <w:t xml:space="preserve"> округ</w:t>
      </w:r>
      <w:r w:rsidR="004E50EA">
        <w:rPr>
          <w:b w:val="0"/>
          <w:bCs/>
        </w:rPr>
        <w:t>у,</w:t>
      </w:r>
      <w:r w:rsidR="001B0A96">
        <w:rPr>
          <w:b w:val="0"/>
          <w:bCs/>
        </w:rPr>
        <w:t xml:space="preserve"> </w:t>
      </w:r>
      <w:r w:rsidR="0057253A">
        <w:rPr>
          <w:b w:val="0"/>
          <w:bCs/>
        </w:rPr>
        <w:t>обязан создать собственны</w:t>
      </w:r>
      <w:r w:rsidR="004E50EA">
        <w:rPr>
          <w:b w:val="0"/>
          <w:bCs/>
        </w:rPr>
        <w:t>й</w:t>
      </w:r>
      <w:r w:rsidR="0057253A">
        <w:rPr>
          <w:b w:val="0"/>
          <w:bCs/>
        </w:rPr>
        <w:t xml:space="preserve"> избирательны</w:t>
      </w:r>
      <w:r w:rsidR="004E50EA">
        <w:rPr>
          <w:b w:val="0"/>
          <w:bCs/>
        </w:rPr>
        <w:t>й</w:t>
      </w:r>
      <w:r w:rsidR="0057253A">
        <w:rPr>
          <w:b w:val="0"/>
          <w:bCs/>
        </w:rPr>
        <w:t xml:space="preserve"> фонд для финансирования своей избирательной кампании</w:t>
      </w:r>
      <w:r w:rsidR="004E50EA">
        <w:rPr>
          <w:b w:val="0"/>
          <w:bCs/>
        </w:rPr>
        <w:t>,</w:t>
      </w:r>
      <w:r w:rsidR="00C65743">
        <w:rPr>
          <w:b w:val="0"/>
          <w:bCs/>
        </w:rPr>
        <w:br/>
      </w:r>
      <w:r w:rsidR="0057253A">
        <w:rPr>
          <w:b w:val="0"/>
          <w:bCs/>
        </w:rPr>
        <w:t xml:space="preserve">в период после уведомления соответствующей </w:t>
      </w:r>
      <w:r w:rsidR="002576E6">
        <w:rPr>
          <w:b w:val="0"/>
          <w:bCs/>
        </w:rPr>
        <w:t>избирательной к</w:t>
      </w:r>
      <w:r w:rsidR="0057253A">
        <w:rPr>
          <w:b w:val="0"/>
          <w:bCs/>
        </w:rPr>
        <w:t xml:space="preserve">омиссии о </w:t>
      </w:r>
      <w:r w:rsidR="002576E6">
        <w:rPr>
          <w:b w:val="0"/>
          <w:bCs/>
        </w:rPr>
        <w:t xml:space="preserve">своем </w:t>
      </w:r>
      <w:r w:rsidR="0057253A">
        <w:rPr>
          <w:b w:val="0"/>
          <w:bCs/>
        </w:rPr>
        <w:t>выдвижении (самовыдвижении)</w:t>
      </w:r>
      <w:r w:rsidR="002576E6">
        <w:rPr>
          <w:b w:val="0"/>
          <w:bCs/>
        </w:rPr>
        <w:t xml:space="preserve"> в установленном статьей 62 областного закона порядке</w:t>
      </w:r>
      <w:r w:rsidR="0057253A">
        <w:rPr>
          <w:b w:val="0"/>
          <w:bCs/>
        </w:rPr>
        <w:t xml:space="preserve"> до представления документов для его регистрации </w:t>
      </w:r>
      <w:r w:rsidR="002576E6">
        <w:rPr>
          <w:b w:val="0"/>
          <w:bCs/>
        </w:rPr>
        <w:t xml:space="preserve">этой </w:t>
      </w:r>
      <w:r w:rsidR="004E50EA">
        <w:rPr>
          <w:b w:val="0"/>
          <w:bCs/>
        </w:rPr>
        <w:t>избирательной к</w:t>
      </w:r>
      <w:r w:rsidR="0057253A">
        <w:rPr>
          <w:b w:val="0"/>
          <w:bCs/>
        </w:rPr>
        <w:t>омиссией.</w:t>
      </w:r>
    </w:p>
    <w:p w:rsidR="00177A5A" w:rsidRDefault="00177A5A" w:rsidP="0057253A">
      <w:pPr>
        <w:pStyle w:val="a7"/>
        <w:ind w:firstLine="708"/>
        <w:rPr>
          <w:b w:val="0"/>
          <w:bCs/>
        </w:rPr>
      </w:pPr>
      <w:r>
        <w:rPr>
          <w:b w:val="0"/>
          <w:bCs/>
        </w:rPr>
        <w:t>Кандидат, участвующий в одной избирательной кампании, вправе создать только один избирательный фонд.</w:t>
      </w:r>
    </w:p>
    <w:p w:rsidR="00177A5A" w:rsidRDefault="00177A5A" w:rsidP="0057253A">
      <w:pPr>
        <w:pStyle w:val="a7"/>
        <w:ind w:firstLine="708"/>
        <w:rPr>
          <w:b w:val="0"/>
          <w:bCs/>
        </w:rPr>
      </w:pPr>
      <w:r>
        <w:rPr>
          <w:b w:val="0"/>
          <w:bCs/>
        </w:rPr>
        <w:t>Кандидат, выдвинутый</w:t>
      </w:r>
      <w:r w:rsidR="006506E3">
        <w:rPr>
          <w:b w:val="0"/>
          <w:bCs/>
        </w:rPr>
        <w:t xml:space="preserve"> одновременно в нескольких избирательных округах на разных выборах, если эти выборы проводятся на одной и той же территории либо, территориях, одна из которых включена в другую, создает избирательные фонды в соответствии с частью 1 статьи 71 областного закона, однако предельные размеры расходования средств этих избирательных фондов исчисляются</w:t>
      </w:r>
      <w:r w:rsidR="00C65743">
        <w:rPr>
          <w:b w:val="0"/>
          <w:bCs/>
        </w:rPr>
        <w:br/>
      </w:r>
      <w:r w:rsidR="006506E3">
        <w:rPr>
          <w:b w:val="0"/>
          <w:bCs/>
        </w:rPr>
        <w:t>в совокупности по наибольшему из указанных предельных размеров.</w:t>
      </w:r>
    </w:p>
    <w:p w:rsidR="0057253A" w:rsidRDefault="00AE5B2B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Для кандидатов, выдвинутых</w:t>
      </w:r>
      <w:r w:rsidR="00FA5AF4">
        <w:rPr>
          <w:rFonts w:ascii="Times New Roman" w:hAnsi="Times New Roman" w:cs="Times New Roman"/>
          <w:b w:val="0"/>
          <w:bCs w:val="0"/>
          <w:sz w:val="28"/>
        </w:rPr>
        <w:t>:</w:t>
      </w:r>
      <w:r w:rsidR="00177A5A">
        <w:rPr>
          <w:rFonts w:ascii="Times New Roman" w:hAnsi="Times New Roman" w:cs="Times New Roman"/>
          <w:b w:val="0"/>
          <w:bCs w:val="0"/>
          <w:sz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</w:rPr>
        <w:t>путем самовыдвижения</w:t>
      </w:r>
      <w:r w:rsidR="00FA5AF4">
        <w:rPr>
          <w:rFonts w:ascii="Times New Roman" w:hAnsi="Times New Roman" w:cs="Times New Roman"/>
          <w:b w:val="0"/>
          <w:bCs w:val="0"/>
          <w:sz w:val="28"/>
        </w:rPr>
        <w:t>;</w:t>
      </w:r>
      <w:r w:rsidR="001B0A9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>избирательным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объедине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ниями</w:t>
      </w:r>
      <w:r>
        <w:rPr>
          <w:rFonts w:ascii="Times New Roman" w:hAnsi="Times New Roman" w:cs="Times New Roman"/>
          <w:b w:val="0"/>
          <w:bCs w:val="0"/>
          <w:sz w:val="28"/>
        </w:rPr>
        <w:t>, не являющим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>ся политическ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ими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парти</w:t>
      </w:r>
      <w:r w:rsidR="00FA5AF4">
        <w:rPr>
          <w:rFonts w:ascii="Times New Roman" w:hAnsi="Times New Roman" w:cs="Times New Roman"/>
          <w:b w:val="0"/>
          <w:bCs w:val="0"/>
          <w:sz w:val="28"/>
        </w:rPr>
        <w:t>ями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, 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их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региональным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отделени</w:t>
      </w:r>
      <w:r w:rsidR="00FA5AF4">
        <w:rPr>
          <w:rFonts w:ascii="Times New Roman" w:hAnsi="Times New Roman" w:cs="Times New Roman"/>
          <w:b w:val="0"/>
          <w:bCs w:val="0"/>
          <w:sz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</w:rPr>
        <w:t>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или иным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структурным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подразделени</w:t>
      </w:r>
      <w:r w:rsidR="00FA5AF4">
        <w:rPr>
          <w:rFonts w:ascii="Times New Roman" w:hAnsi="Times New Roman" w:cs="Times New Roman"/>
          <w:b w:val="0"/>
          <w:bCs w:val="0"/>
          <w:sz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</w:rPr>
        <w:t>м</w:t>
      </w:r>
      <w:r w:rsidR="00FA5AF4">
        <w:rPr>
          <w:rFonts w:ascii="Times New Roman" w:hAnsi="Times New Roman" w:cs="Times New Roman"/>
          <w:b w:val="0"/>
          <w:bCs w:val="0"/>
          <w:sz w:val="28"/>
        </w:rPr>
        <w:t>и;</w:t>
      </w:r>
      <w:r w:rsidR="001B0A9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52A95">
        <w:rPr>
          <w:rFonts w:ascii="Times New Roman" w:hAnsi="Times New Roman" w:cs="Times New Roman"/>
          <w:b w:val="0"/>
          <w:bCs w:val="0"/>
          <w:sz w:val="28"/>
        </w:rPr>
        <w:t xml:space="preserve">политическими партиями, их региональными отделениями или иными структурными </w:t>
      </w:r>
      <w:r w:rsidR="00852A95">
        <w:rPr>
          <w:rFonts w:ascii="Times New Roman" w:hAnsi="Times New Roman" w:cs="Times New Roman"/>
          <w:b w:val="0"/>
          <w:bCs w:val="0"/>
          <w:sz w:val="28"/>
        </w:rPr>
        <w:lastRenderedPageBreak/>
        <w:t>подразделениями, на которые не распространяется действие пунктов 3,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52A95">
        <w:rPr>
          <w:rFonts w:ascii="Times New Roman" w:hAnsi="Times New Roman" w:cs="Times New Roman"/>
          <w:b w:val="0"/>
          <w:bCs w:val="0"/>
          <w:sz w:val="28"/>
        </w:rPr>
        <w:t>4,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52A95">
        <w:rPr>
          <w:rFonts w:ascii="Times New Roman" w:hAnsi="Times New Roman" w:cs="Times New Roman"/>
          <w:b w:val="0"/>
          <w:bCs w:val="0"/>
          <w:sz w:val="28"/>
        </w:rPr>
        <w:t>6,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852A95">
        <w:rPr>
          <w:rFonts w:ascii="Times New Roman" w:hAnsi="Times New Roman" w:cs="Times New Roman"/>
          <w:b w:val="0"/>
          <w:bCs w:val="0"/>
          <w:sz w:val="28"/>
        </w:rPr>
        <w:t>7 статьи 35</w:t>
      </w:r>
      <w:r w:rsidR="00852A95">
        <w:rPr>
          <w:rFonts w:ascii="Times New Roman" w:hAnsi="Times New Roman" w:cs="Times New Roman"/>
          <w:b w:val="0"/>
          <w:bCs w:val="0"/>
          <w:sz w:val="28"/>
          <w:vertAlign w:val="superscript"/>
        </w:rPr>
        <w:t xml:space="preserve">1 </w:t>
      </w:r>
      <w:r w:rsidR="00852A95">
        <w:rPr>
          <w:rFonts w:ascii="Times New Roman" w:hAnsi="Times New Roman" w:cs="Times New Roman"/>
          <w:b w:val="0"/>
          <w:bCs w:val="0"/>
          <w:sz w:val="28"/>
        </w:rPr>
        <w:t>Федерального закона,</w:t>
      </w:r>
      <w:r w:rsidR="001B0A9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поскольку они обязаны собирать подписи в свою поддержку </w:t>
      </w:r>
      <w:r w:rsidR="006506E3">
        <w:rPr>
          <w:b w:val="0"/>
          <w:bCs w:val="0"/>
        </w:rPr>
        <w:t>–</w:t>
      </w:r>
      <w:r w:rsidR="00D85A5D"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>создание избирательного фонда является обязательным.</w:t>
      </w:r>
    </w:p>
    <w:p w:rsidR="0020329C" w:rsidRDefault="0020329C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Для кандидатов, выдвинутых политическими партиями, их региональными отд</w:t>
      </w:r>
      <w:r w:rsidR="00DB2C67">
        <w:rPr>
          <w:rFonts w:ascii="Times New Roman" w:hAnsi="Times New Roman" w:cs="Times New Roman"/>
          <w:b w:val="0"/>
          <w:bCs w:val="0"/>
          <w:sz w:val="28"/>
        </w:rPr>
        <w:t xml:space="preserve">елениями или иными структурными </w:t>
      </w:r>
      <w:r>
        <w:rPr>
          <w:rFonts w:ascii="Times New Roman" w:hAnsi="Times New Roman" w:cs="Times New Roman"/>
          <w:b w:val="0"/>
          <w:bCs w:val="0"/>
          <w:sz w:val="28"/>
        </w:rPr>
        <w:t>подразделениями</w:t>
      </w:r>
      <w:r w:rsidR="006506E3">
        <w:rPr>
          <w:rFonts w:ascii="Times New Roman" w:hAnsi="Times New Roman" w:cs="Times New Roman"/>
          <w:b w:val="0"/>
          <w:bCs w:val="0"/>
          <w:sz w:val="28"/>
        </w:rPr>
        <w:t xml:space="preserve"> на которые распространяется действие пунктов 3,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6506E3">
        <w:rPr>
          <w:rFonts w:ascii="Times New Roman" w:hAnsi="Times New Roman" w:cs="Times New Roman"/>
          <w:b w:val="0"/>
          <w:bCs w:val="0"/>
          <w:sz w:val="28"/>
        </w:rPr>
        <w:t>4,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6506E3">
        <w:rPr>
          <w:rFonts w:ascii="Times New Roman" w:hAnsi="Times New Roman" w:cs="Times New Roman"/>
          <w:b w:val="0"/>
          <w:bCs w:val="0"/>
          <w:sz w:val="28"/>
        </w:rPr>
        <w:t>6,</w:t>
      </w:r>
      <w:r w:rsidR="00D85A5D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6506E3">
        <w:rPr>
          <w:rFonts w:ascii="Times New Roman" w:hAnsi="Times New Roman" w:cs="Times New Roman"/>
          <w:b w:val="0"/>
          <w:bCs w:val="0"/>
          <w:sz w:val="28"/>
        </w:rPr>
        <w:t>7 статьи 35</w:t>
      </w:r>
      <w:r w:rsidR="006506E3">
        <w:rPr>
          <w:rFonts w:ascii="Times New Roman" w:hAnsi="Times New Roman" w:cs="Times New Roman"/>
          <w:b w:val="0"/>
          <w:bCs w:val="0"/>
          <w:sz w:val="28"/>
          <w:vertAlign w:val="superscript"/>
        </w:rPr>
        <w:t xml:space="preserve">1 </w:t>
      </w:r>
      <w:r w:rsidR="006506E3">
        <w:rPr>
          <w:rFonts w:ascii="Times New Roman" w:hAnsi="Times New Roman" w:cs="Times New Roman"/>
          <w:b w:val="0"/>
          <w:bCs w:val="0"/>
          <w:sz w:val="28"/>
        </w:rPr>
        <w:t>Федерального закона</w:t>
      </w:r>
      <w:r>
        <w:rPr>
          <w:rFonts w:ascii="Times New Roman" w:hAnsi="Times New Roman" w:cs="Times New Roman"/>
          <w:b w:val="0"/>
          <w:bCs w:val="0"/>
          <w:sz w:val="28"/>
        </w:rPr>
        <w:t>, создание избирательного фонда необязательно при условии, что число избирателей в избирательном округе не превышает пяти тысяч и финансирование кандидатом своей избирательной кампании не производится. В этом случае кандидат письменно уведомляет соответствующую избирательную комиссию об указанных обстоятельствах в заявлении, предусмотренном частью 2 статьи 20 областного закона, либо отдельным документом.</w:t>
      </w:r>
    </w:p>
    <w:p w:rsidR="0020329C" w:rsidRDefault="0020329C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На выборах </w:t>
      </w:r>
      <w:r w:rsidR="00910BA2">
        <w:rPr>
          <w:rFonts w:ascii="Times New Roman" w:hAnsi="Times New Roman" w:cs="Times New Roman"/>
          <w:b w:val="0"/>
          <w:bCs w:val="0"/>
          <w:sz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</w:rPr>
        <w:t>сельских поселени</w:t>
      </w:r>
      <w:r w:rsidR="00910BA2">
        <w:rPr>
          <w:rFonts w:ascii="Times New Roman" w:hAnsi="Times New Roman" w:cs="Times New Roman"/>
          <w:b w:val="0"/>
          <w:bCs w:val="0"/>
          <w:sz w:val="28"/>
        </w:rPr>
        <w:t>й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возможно создание избирательного фонда кандидата без открытия специального избирательного</w:t>
      </w:r>
      <w:r w:rsidR="00BE176F">
        <w:rPr>
          <w:rFonts w:ascii="Times New Roman" w:hAnsi="Times New Roman" w:cs="Times New Roman"/>
          <w:b w:val="0"/>
          <w:bCs w:val="0"/>
          <w:sz w:val="28"/>
        </w:rPr>
        <w:t xml:space="preserve"> счета в случае, если расходы на финансирование избирательной кампании кандидата не превышают </w:t>
      </w:r>
      <w:r w:rsidR="00C4512D">
        <w:rPr>
          <w:rFonts w:ascii="Times New Roman" w:hAnsi="Times New Roman" w:cs="Times New Roman"/>
          <w:b w:val="0"/>
          <w:bCs w:val="0"/>
          <w:sz w:val="28"/>
        </w:rPr>
        <w:t xml:space="preserve">15 000 </w:t>
      </w:r>
      <w:r w:rsidR="00BE176F">
        <w:rPr>
          <w:rFonts w:ascii="Times New Roman" w:hAnsi="Times New Roman" w:cs="Times New Roman"/>
          <w:b w:val="0"/>
          <w:bCs w:val="0"/>
          <w:sz w:val="28"/>
        </w:rPr>
        <w:t>рублей. В этом случае избирательный фонд создается только за счет собственных средств кандидата.</w:t>
      </w:r>
    </w:p>
    <w:p w:rsidR="00C4512D" w:rsidRDefault="00C4512D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Формы письменных уведомлений кандидата о создании избирательного фонда утверждены постановлением Избирательной комиссии Ленинградской области от 27 марта 2018 года №40/3</w:t>
      </w:r>
      <w:r w:rsidR="0098707A">
        <w:rPr>
          <w:rFonts w:ascii="Times New Roman" w:hAnsi="Times New Roman" w:cs="Times New Roman"/>
          <w:b w:val="0"/>
          <w:bCs w:val="0"/>
          <w:sz w:val="28"/>
        </w:rPr>
        <w:t>09.</w:t>
      </w:r>
    </w:p>
    <w:p w:rsidR="00BE176F" w:rsidRDefault="00BE176F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Право распоряжаться </w:t>
      </w:r>
      <w:r w:rsidR="00986922">
        <w:rPr>
          <w:rFonts w:ascii="Times New Roman" w:hAnsi="Times New Roman" w:cs="Times New Roman"/>
          <w:b w:val="0"/>
          <w:bCs w:val="0"/>
          <w:sz w:val="28"/>
        </w:rPr>
        <w:t xml:space="preserve">денежными </w:t>
      </w:r>
      <w:r>
        <w:rPr>
          <w:rFonts w:ascii="Times New Roman" w:hAnsi="Times New Roman" w:cs="Times New Roman"/>
          <w:b w:val="0"/>
          <w:bCs w:val="0"/>
          <w:sz w:val="28"/>
        </w:rPr>
        <w:t>средствами избирательного фонда принадлежит создавшему этот фонд кандидату</w:t>
      </w:r>
      <w:r w:rsidR="00986922">
        <w:rPr>
          <w:rFonts w:ascii="Times New Roman" w:hAnsi="Times New Roman" w:cs="Times New Roman"/>
          <w:b w:val="0"/>
          <w:bCs w:val="0"/>
          <w:sz w:val="28"/>
        </w:rPr>
        <w:t>, а также уполномоченному представителю кандидата по финансовым вопросам, действующему от имени кандидата на основании нотариально удостоверенной доверенности</w:t>
      </w:r>
      <w:r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1E2C23" w:rsidRDefault="001E2C23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Не</w:t>
      </w:r>
      <w:r w:rsidR="00DE4966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создание избирательного фонда (за исключением случаев, </w:t>
      </w:r>
      <w:r w:rsidR="00504918">
        <w:rPr>
          <w:rFonts w:ascii="Times New Roman" w:hAnsi="Times New Roman" w:cs="Times New Roman"/>
          <w:b w:val="0"/>
          <w:bCs w:val="0"/>
          <w:sz w:val="28"/>
        </w:rPr>
        <w:t>когда создание избирательного фонда необязательно) влечет отказ в регистрации кандидата и, как следствие, неучастие в выборах (подпункт «ж» пункта 24 статьи 38 Федерального закона). Отсутствие средств в избирательном фонде не является основанием для отказа в регистрации кандидата.</w:t>
      </w:r>
    </w:p>
    <w:p w:rsidR="00E77201" w:rsidRDefault="00E77201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Предельный </w:t>
      </w:r>
      <w:r w:rsidR="003E49D0">
        <w:rPr>
          <w:rFonts w:ascii="Times New Roman" w:hAnsi="Times New Roman" w:cs="Times New Roman"/>
          <w:b w:val="0"/>
          <w:bCs w:val="0"/>
          <w:sz w:val="28"/>
        </w:rPr>
        <w:t xml:space="preserve">размер расходования средств избирательного фонда не может превышать </w:t>
      </w:r>
      <w:r w:rsidR="00121753">
        <w:rPr>
          <w:rFonts w:ascii="Times New Roman" w:hAnsi="Times New Roman" w:cs="Times New Roman"/>
          <w:b w:val="0"/>
          <w:bCs w:val="0"/>
          <w:sz w:val="28"/>
        </w:rPr>
        <w:t>6</w:t>
      </w:r>
      <w:r w:rsidR="003E49D0">
        <w:rPr>
          <w:rFonts w:ascii="Times New Roman" w:hAnsi="Times New Roman" w:cs="Times New Roman"/>
          <w:b w:val="0"/>
          <w:bCs w:val="0"/>
          <w:sz w:val="28"/>
        </w:rPr>
        <w:t>0 000 рублей.</w:t>
      </w:r>
    </w:p>
    <w:p w:rsidR="003E49D0" w:rsidRDefault="00C56DF0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2.2.</w:t>
      </w:r>
      <w:r w:rsidR="001B0A96">
        <w:rPr>
          <w:rFonts w:ascii="Times New Roman" w:hAnsi="Times New Roman" w:cs="Times New Roman"/>
          <w:b w:val="0"/>
          <w:bCs w:val="0"/>
          <w:sz w:val="28"/>
        </w:rPr>
        <w:t> </w:t>
      </w:r>
      <w:r w:rsidR="003E49D0">
        <w:rPr>
          <w:rFonts w:ascii="Times New Roman" w:hAnsi="Times New Roman" w:cs="Times New Roman"/>
          <w:b w:val="0"/>
          <w:bCs w:val="0"/>
          <w:sz w:val="28"/>
        </w:rPr>
        <w:t>Избирательные фонды кандидатов могут формироваться только за счет следующих денежных средств:</w:t>
      </w:r>
    </w:p>
    <w:p w:rsidR="003E49D0" w:rsidRPr="003E49D0" w:rsidRDefault="003E49D0" w:rsidP="00D85A5D">
      <w:pPr>
        <w:pStyle w:val="ConsPlusTitle"/>
        <w:widowControl/>
        <w:numPr>
          <w:ilvl w:val="2"/>
          <w:numId w:val="3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собственных средств кандидата, которые в совокупности не могут превышать 50% предельной суммы всех расходов из средств избирательного фонда кандидата (</w:t>
      </w:r>
      <w:r w:rsidR="00121753">
        <w:rPr>
          <w:rFonts w:ascii="Times New Roman" w:hAnsi="Times New Roman" w:cs="Times New Roman"/>
          <w:b w:val="0"/>
          <w:bCs w:val="0"/>
          <w:sz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</w:rPr>
        <w:t>0 000 рублей);</w:t>
      </w:r>
    </w:p>
    <w:p w:rsidR="003E49D0" w:rsidRDefault="003E49D0" w:rsidP="00D85A5D">
      <w:pPr>
        <w:pStyle w:val="ConsPlusTitle"/>
        <w:widowControl/>
        <w:numPr>
          <w:ilvl w:val="2"/>
          <w:numId w:val="3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добровольных пожертвований граждан и юри</w:t>
      </w:r>
      <w:r w:rsidR="00375B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дических лиц в размере, не превышающем </w:t>
      </w:r>
      <w:r w:rsidR="00010C83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соответственно 1% и 10% от предельной суммы всех расходов из средств избирательного фонда кандидата для каждого гражданина, юридического лица (</w:t>
      </w:r>
      <w:r w:rsidR="0012175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10C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00 и </w:t>
      </w:r>
      <w:r w:rsidR="0012175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010C83">
        <w:rPr>
          <w:rFonts w:ascii="Times New Roman" w:hAnsi="Times New Roman" w:cs="Times New Roman"/>
          <w:b w:val="0"/>
          <w:bCs w:val="0"/>
          <w:sz w:val="28"/>
          <w:szCs w:val="28"/>
        </w:rPr>
        <w:t> 000 рублей соответственно);</w:t>
      </w:r>
    </w:p>
    <w:p w:rsidR="00010C83" w:rsidRDefault="00010C83" w:rsidP="00D85A5D">
      <w:pPr>
        <w:pStyle w:val="ConsPlusTitle"/>
        <w:widowControl/>
        <w:numPr>
          <w:ilvl w:val="2"/>
          <w:numId w:val="3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средств, выделенных кандидату выдвинувшим его избирательным объединением, которые в совокупности не могут превышать 50% предельной суммы всех расходов из средств избирательного фонда кандидата (</w:t>
      </w:r>
      <w:r w:rsidR="0012175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0 000 рублей).</w:t>
      </w:r>
    </w:p>
    <w:p w:rsidR="0065587E" w:rsidRDefault="0065587E" w:rsidP="00910BA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>обственны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 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>средства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 политической партии являются все денежные средства, находящиеся на текущих расчетных счетах политической партии, 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региональных отделений и иных зарегистрированных структурных подразделений.</w:t>
      </w:r>
    </w:p>
    <w:p w:rsidR="00010C83" w:rsidRDefault="0065587E" w:rsidP="001B0A9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Собственные средства политической партии могут поступать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избирательный фонд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кандидата, 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выдвинутого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этой политической партией, как от самой политической партии,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регионального отделения политической партии, выступающ</w:t>
      </w:r>
      <w:r w:rsidR="004E50EA"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="00910B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качестве избирательного 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>объединения, так и с расчетных счетов региональн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 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иных зарегистрированных структурных подразделений 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>этой политической партии, образованн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друг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субъект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="00C348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не являющихс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на данных выборах избирательным объединением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8707A" w:rsidRDefault="00B26597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56DF0">
        <w:rPr>
          <w:rFonts w:ascii="Times New Roman" w:hAnsi="Times New Roman" w:cs="Times New Roman"/>
          <w:b w:val="0"/>
          <w:bCs w:val="0"/>
          <w:sz w:val="28"/>
          <w:szCs w:val="28"/>
        </w:rPr>
        <w:t>2.3.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Кандидат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частью 10 статьи 38 областного закона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вправе назначить 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уполномоченн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представител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финансовым вопросам. </w:t>
      </w:r>
    </w:p>
    <w:p w:rsidR="00B26597" w:rsidRDefault="00B26597" w:rsidP="0098707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Уполномоченные представители 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финансовым вопросам регистрируются избирательными комиссиями, осуществляющими регистрацию кандидатов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течение трех суток с момента представления в избирательную комиссию документов, указанных в части 4 статьи 71 областного закона.</w:t>
      </w:r>
    </w:p>
    <w:p w:rsidR="00B26597" w:rsidRDefault="00B26597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Решение о регистрации (об отказе в регистрации) уполномоченного представителя 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финансовым вопросам оформляется решением соответствующей избирательной комиссии.</w:t>
      </w:r>
    </w:p>
    <w:p w:rsidR="0098707A" w:rsidRDefault="009075DE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Основаниями для отказа в регистрации уполномоченн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представител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>кандидат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3628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8588F">
        <w:rPr>
          <w:rFonts w:ascii="Times New Roman" w:hAnsi="Times New Roman" w:cs="Times New Roman"/>
          <w:b w:val="0"/>
          <w:bCs w:val="0"/>
          <w:sz w:val="28"/>
          <w:szCs w:val="28"/>
        </w:rPr>
        <w:t>о финансовым вопросам</w:t>
      </w:r>
      <w:r w:rsidR="009870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являются:</w:t>
      </w:r>
    </w:p>
    <w:p w:rsidR="0098707A" w:rsidRDefault="0098707A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9075DE">
        <w:rPr>
          <w:rFonts w:ascii="Times New Roman" w:hAnsi="Times New Roman" w:cs="Times New Roman"/>
          <w:b w:val="0"/>
          <w:bCs w:val="0"/>
          <w:sz w:val="28"/>
          <w:szCs w:val="28"/>
        </w:rPr>
        <w:t>отсутствие гражданства Российской Феде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рации;</w:t>
      </w:r>
    </w:p>
    <w:p w:rsidR="0098707A" w:rsidRDefault="0098707A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07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возраст к моменту регистрации менее 18 лет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8707A" w:rsidRDefault="0098707A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9075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наличие вступившего </w:t>
      </w:r>
      <w:r w:rsidR="00B23660">
        <w:rPr>
          <w:rFonts w:ascii="Times New Roman" w:hAnsi="Times New Roman" w:cs="Times New Roman"/>
          <w:b w:val="0"/>
          <w:bCs w:val="0"/>
          <w:sz w:val="28"/>
          <w:szCs w:val="28"/>
        </w:rPr>
        <w:t>в законную силу решения суда о признании гражданина Росс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ийской Федерации недееспособным;</w:t>
      </w:r>
    </w:p>
    <w:p w:rsidR="009075DE" w:rsidRDefault="0098707A" w:rsidP="00B265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B236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отбывание наказания в местах лишения свободы по пр</w:t>
      </w:r>
      <w:r w:rsidR="003613B6">
        <w:rPr>
          <w:rFonts w:ascii="Times New Roman" w:hAnsi="Times New Roman" w:cs="Times New Roman"/>
          <w:b w:val="0"/>
          <w:bCs w:val="0"/>
          <w:sz w:val="28"/>
          <w:szCs w:val="28"/>
        </w:rPr>
        <w:t>иговору суда, а также отсутствие необходимых документов.</w:t>
      </w:r>
    </w:p>
    <w:p w:rsidR="00E275C5" w:rsidRPr="0021335F" w:rsidRDefault="00E275C5" w:rsidP="004D43E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</w:t>
      </w:r>
      <w:r w:rsidR="001E2C23">
        <w:rPr>
          <w:rFonts w:ascii="Times New Roman" w:hAnsi="Times New Roman" w:cs="Times New Roman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sz w:val="28"/>
          <w:szCs w:val="28"/>
        </w:rPr>
        <w:t>по финансовым вопросам действует в пределах полномочий, пред</w:t>
      </w:r>
      <w:r w:rsidR="00852A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ставленных кандидатом на основании нотариально удостоверенной доверенности</w:t>
      </w:r>
      <w:r w:rsidR="00D8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(рекомендуемая форма </w:t>
      </w:r>
      <w:r w:rsidR="001E2C23">
        <w:rPr>
          <w:rFonts w:ascii="Times New Roman" w:hAnsi="Times New Roman" w:cs="Times New Roman"/>
          <w:i/>
          <w:iCs/>
          <w:sz w:val="28"/>
          <w:szCs w:val="28"/>
        </w:rPr>
        <w:t xml:space="preserve">доверенности </w:t>
      </w:r>
      <w:r>
        <w:rPr>
          <w:rFonts w:ascii="Times New Roman" w:hAnsi="Times New Roman" w:cs="Times New Roman"/>
          <w:i/>
          <w:iCs/>
          <w:sz w:val="28"/>
          <w:szCs w:val="28"/>
        </w:rPr>
        <w:t>– приложение</w:t>
      </w:r>
      <w:r w:rsidR="001E2C23"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D163B7">
        <w:rPr>
          <w:rFonts w:ascii="Times New Roman" w:hAnsi="Times New Roman" w:cs="Times New Roman"/>
          <w:i/>
          <w:iCs/>
          <w:sz w:val="28"/>
          <w:szCs w:val="28"/>
        </w:rPr>
        <w:t>32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 постановлению ИКЛО от </w:t>
      </w:r>
      <w:r w:rsidR="0058588F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5C6832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E53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C6832">
        <w:rPr>
          <w:rFonts w:ascii="Times New Roman" w:hAnsi="Times New Roman" w:cs="Times New Roman"/>
          <w:i/>
          <w:iCs/>
          <w:sz w:val="28"/>
          <w:szCs w:val="28"/>
        </w:rPr>
        <w:t>апреля</w:t>
      </w:r>
      <w:r w:rsidR="001B0A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201</w:t>
      </w:r>
      <w:r w:rsidR="005C6832">
        <w:rPr>
          <w:rFonts w:ascii="Times New Roman" w:hAnsi="Times New Roman" w:cs="Times New Roman"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№</w:t>
      </w:r>
      <w:r w:rsidR="00D163B7">
        <w:rPr>
          <w:rFonts w:ascii="Times New Roman" w:hAnsi="Times New Roman" w:cs="Times New Roman"/>
          <w:i/>
          <w:iCs/>
          <w:sz w:val="28"/>
          <w:szCs w:val="28"/>
        </w:rPr>
        <w:t>41</w:t>
      </w:r>
      <w:r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D163B7">
        <w:rPr>
          <w:rFonts w:ascii="Times New Roman" w:hAnsi="Times New Roman" w:cs="Times New Roman"/>
          <w:i/>
          <w:iCs/>
          <w:sz w:val="28"/>
          <w:szCs w:val="28"/>
        </w:rPr>
        <w:t>316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53A" w:rsidRDefault="00C56DF0" w:rsidP="005725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2.4.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Специальный избирательный счет открывается кандидатом в указанном соответствующей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избирательной к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омиссией 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внутреннем структурном подразделении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АО Сбербанк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ПАО Сбербанк)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>с П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орядком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открытия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ведения и закрытия специальных счетов кандидатов при проведении выборов депутатов советов депутатов муниципальных образований Ленинградской области (далее – Порядок),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согласованным с </w:t>
      </w:r>
      <w:r w:rsidR="0058588F">
        <w:rPr>
          <w:rFonts w:ascii="Times New Roman" w:hAnsi="Times New Roman" w:cs="Times New Roman"/>
          <w:b w:val="0"/>
          <w:bCs w:val="0"/>
          <w:sz w:val="28"/>
          <w:szCs w:val="28"/>
        </w:rPr>
        <w:t>Отделением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Ленинградской области </w:t>
      </w:r>
      <w:r w:rsidR="005858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Северо-Западного главного управления Центрального банка Российской Федерации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утвержденным постановлением Избирательной комиссии Ленинградской области от </w:t>
      </w:r>
      <w:r w:rsidR="0012175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53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5C683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41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/</w:t>
      </w:r>
      <w:r w:rsidR="001E2C23">
        <w:rPr>
          <w:rFonts w:ascii="Times New Roman" w:hAnsi="Times New Roman" w:cs="Times New Roman"/>
          <w:b w:val="0"/>
          <w:bCs w:val="0"/>
          <w:sz w:val="28"/>
          <w:szCs w:val="28"/>
        </w:rPr>
        <w:t>324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77201" w:rsidRPr="00E77201" w:rsidRDefault="005C6832" w:rsidP="00E772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АО Сбербанк 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держатель специального избирательного счета – обязан предоставлять в соответствующую </w:t>
      </w:r>
      <w:r w:rsidR="005858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избирательную </w:t>
      </w:r>
      <w:r w:rsidR="00725B0C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омиссию сведения </w:t>
      </w:r>
      <w:r w:rsidR="001B0A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поступлении и расходовании средств избирательных фондов </w:t>
      </w:r>
      <w:r w:rsidR="00DC69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кандидатов </w:t>
      </w:r>
      <w:r w:rsidR="00E53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(в электронном виде либо на бумажном носителе). Для передачи в электронном виде может использоваться система «Клиент-Сбербанк».</w:t>
      </w:r>
    </w:p>
    <w:p w:rsidR="0030011D" w:rsidRDefault="00E77201" w:rsidP="00E77201">
      <w:pPr>
        <w:pStyle w:val="a7"/>
        <w:ind w:firstLine="709"/>
        <w:rPr>
          <w:b w:val="0"/>
          <w:bCs/>
        </w:rPr>
      </w:pPr>
      <w:r>
        <w:rPr>
          <w:b w:val="0"/>
          <w:bCs/>
          <w:szCs w:val="28"/>
        </w:rPr>
        <w:lastRenderedPageBreak/>
        <w:t>С</w:t>
      </w:r>
      <w:r w:rsidRPr="00E77201">
        <w:rPr>
          <w:b w:val="0"/>
          <w:bCs/>
          <w:szCs w:val="28"/>
        </w:rPr>
        <w:t>ведени</w:t>
      </w:r>
      <w:r>
        <w:rPr>
          <w:b w:val="0"/>
          <w:bCs/>
          <w:szCs w:val="28"/>
        </w:rPr>
        <w:t>я</w:t>
      </w:r>
      <w:r w:rsidRPr="00E77201">
        <w:rPr>
          <w:b w:val="0"/>
          <w:bCs/>
          <w:szCs w:val="28"/>
        </w:rPr>
        <w:t xml:space="preserve"> о поступлении денежных средств на специальные избирательные счета кандидатов и расходовании этих средств</w:t>
      </w:r>
      <w:r>
        <w:rPr>
          <w:b w:val="0"/>
          <w:bCs/>
        </w:rPr>
        <w:t xml:space="preserve"> на бумажных носителях предоставляются </w:t>
      </w:r>
      <w:r w:rsidR="005C6832">
        <w:rPr>
          <w:b w:val="0"/>
          <w:bCs/>
        </w:rPr>
        <w:t xml:space="preserve">ПАО </w:t>
      </w:r>
      <w:r>
        <w:rPr>
          <w:b w:val="0"/>
          <w:bCs/>
        </w:rPr>
        <w:t>Сбербанк по форма</w:t>
      </w:r>
      <w:r w:rsidR="00725B0C">
        <w:rPr>
          <w:b w:val="0"/>
          <w:bCs/>
        </w:rPr>
        <w:t>м, утвержденным постановлением И</w:t>
      </w:r>
      <w:r>
        <w:rPr>
          <w:b w:val="0"/>
          <w:bCs/>
        </w:rPr>
        <w:t xml:space="preserve">збирательной комиссии Ленинградской области от </w:t>
      </w:r>
      <w:r w:rsidR="005C6832">
        <w:rPr>
          <w:b w:val="0"/>
          <w:bCs/>
        </w:rPr>
        <w:t>2</w:t>
      </w:r>
      <w:r>
        <w:rPr>
          <w:b w:val="0"/>
          <w:bCs/>
        </w:rPr>
        <w:t xml:space="preserve">7 </w:t>
      </w:r>
      <w:r w:rsidR="005C6832">
        <w:rPr>
          <w:b w:val="0"/>
          <w:bCs/>
        </w:rPr>
        <w:t>марта</w:t>
      </w:r>
      <w:r>
        <w:rPr>
          <w:b w:val="0"/>
          <w:bCs/>
        </w:rPr>
        <w:t xml:space="preserve"> 201</w:t>
      </w:r>
      <w:r w:rsidR="005C6832">
        <w:rPr>
          <w:b w:val="0"/>
          <w:bCs/>
        </w:rPr>
        <w:t>9</w:t>
      </w:r>
      <w:r>
        <w:rPr>
          <w:b w:val="0"/>
          <w:bCs/>
        </w:rPr>
        <w:t xml:space="preserve"> года №4</w:t>
      </w:r>
      <w:r w:rsidR="005C6832">
        <w:rPr>
          <w:b w:val="0"/>
          <w:bCs/>
        </w:rPr>
        <w:t>0</w:t>
      </w:r>
      <w:r>
        <w:rPr>
          <w:b w:val="0"/>
          <w:bCs/>
        </w:rPr>
        <w:t>/3</w:t>
      </w:r>
      <w:r w:rsidR="005C6832">
        <w:rPr>
          <w:b w:val="0"/>
          <w:bCs/>
        </w:rPr>
        <w:t>10</w:t>
      </w:r>
      <w:r>
        <w:rPr>
          <w:b w:val="0"/>
          <w:bCs/>
        </w:rPr>
        <w:t>.</w:t>
      </w:r>
    </w:p>
    <w:p w:rsidR="001E7A9B" w:rsidRDefault="00C56DF0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1E7A9B">
        <w:rPr>
          <w:rFonts w:ascii="Times New Roman" w:hAnsi="Times New Roman" w:cs="Times New Roman"/>
          <w:sz w:val="28"/>
          <w:szCs w:val="28"/>
        </w:rPr>
        <w:t xml:space="preserve">Внесение (перечисление) в избирательный фонд кандидата установленных законом средств, не относящихся </w:t>
      </w:r>
      <w:r w:rsidR="00DB2C67">
        <w:rPr>
          <w:rFonts w:ascii="Times New Roman" w:hAnsi="Times New Roman" w:cs="Times New Roman"/>
          <w:sz w:val="28"/>
          <w:szCs w:val="28"/>
        </w:rPr>
        <w:t xml:space="preserve">к добровольным пожертвованиям, </w:t>
      </w:r>
      <w:r w:rsidR="001E7A9B">
        <w:rPr>
          <w:rFonts w:ascii="Times New Roman" w:hAnsi="Times New Roman" w:cs="Times New Roman"/>
          <w:sz w:val="28"/>
          <w:szCs w:val="28"/>
        </w:rPr>
        <w:t>характеризуется следующими особенностями:</w:t>
      </w:r>
    </w:p>
    <w:p w:rsidR="001E7A9B" w:rsidRDefault="001E7A9B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собственных средств в избирательный фонд кандидатом </w:t>
      </w:r>
      <w:r w:rsidR="00E5302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платежном документе указывается его фамилия, имя, отчество, дата рождения, адрес места жительства, серия и номер паспорта или заменяющего его документа и делается запись «Собственные средства</w:t>
      </w:r>
      <w:r w:rsidR="0080575B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E7A9B" w:rsidRDefault="001E7A9B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собственных средств кандидата его уполномоченным представителем по финансовым вопросам в платежном документе указывается фамилия, имя, отчество, дата рождения, адрес места жительства, серия и номер паспорта или заменяющего его документа уполномоченного лица и делается запись «Собственные средства кандидата»;</w:t>
      </w:r>
    </w:p>
    <w:p w:rsidR="001E7A9B" w:rsidRDefault="00ED62E4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90EED">
        <w:rPr>
          <w:rFonts w:ascii="Times New Roman" w:hAnsi="Times New Roman" w:cs="Times New Roman"/>
          <w:sz w:val="28"/>
          <w:szCs w:val="28"/>
        </w:rPr>
        <w:t>перечислении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90EED">
        <w:rPr>
          <w:rFonts w:ascii="Times New Roman" w:hAnsi="Times New Roman" w:cs="Times New Roman"/>
          <w:sz w:val="28"/>
          <w:szCs w:val="28"/>
        </w:rPr>
        <w:t xml:space="preserve"> в избирательный фонд кандидата</w:t>
      </w:r>
      <w:r w:rsidR="001E7A9B">
        <w:rPr>
          <w:rFonts w:ascii="Times New Roman" w:hAnsi="Times New Roman" w:cs="Times New Roman"/>
          <w:sz w:val="28"/>
          <w:szCs w:val="28"/>
        </w:rPr>
        <w:t>, выдвину</w:t>
      </w:r>
      <w:r w:rsidR="00390EED">
        <w:rPr>
          <w:rFonts w:ascii="Times New Roman" w:hAnsi="Times New Roman" w:cs="Times New Roman"/>
          <w:sz w:val="28"/>
          <w:szCs w:val="28"/>
        </w:rPr>
        <w:t xml:space="preserve">того </w:t>
      </w:r>
      <w:r>
        <w:rPr>
          <w:rFonts w:ascii="Times New Roman" w:hAnsi="Times New Roman" w:cs="Times New Roman"/>
          <w:sz w:val="28"/>
          <w:szCs w:val="28"/>
        </w:rPr>
        <w:t>избирательным объединением,</w:t>
      </w:r>
      <w:r w:rsidR="001E7A9B">
        <w:rPr>
          <w:rFonts w:ascii="Times New Roman" w:hAnsi="Times New Roman" w:cs="Times New Roman"/>
          <w:sz w:val="28"/>
          <w:szCs w:val="28"/>
        </w:rPr>
        <w:t xml:space="preserve"> в </w:t>
      </w:r>
      <w:r w:rsidR="00390EED">
        <w:rPr>
          <w:rFonts w:ascii="Times New Roman" w:hAnsi="Times New Roman" w:cs="Times New Roman"/>
          <w:sz w:val="28"/>
          <w:szCs w:val="28"/>
        </w:rPr>
        <w:t xml:space="preserve">поле «Назначение платежа» </w:t>
      </w:r>
      <w:r w:rsidR="001E7A9B">
        <w:rPr>
          <w:rFonts w:ascii="Times New Roman" w:hAnsi="Times New Roman" w:cs="Times New Roman"/>
          <w:sz w:val="28"/>
          <w:szCs w:val="28"/>
        </w:rPr>
        <w:t>платежно</w:t>
      </w:r>
      <w:r w:rsidR="00390EED">
        <w:rPr>
          <w:rFonts w:ascii="Times New Roman" w:hAnsi="Times New Roman" w:cs="Times New Roman"/>
          <w:sz w:val="28"/>
          <w:szCs w:val="28"/>
        </w:rPr>
        <w:t>го</w:t>
      </w:r>
      <w:r w:rsidR="001E7A9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90EED">
        <w:rPr>
          <w:rFonts w:ascii="Times New Roman" w:hAnsi="Times New Roman" w:cs="Times New Roman"/>
          <w:sz w:val="28"/>
          <w:szCs w:val="28"/>
        </w:rPr>
        <w:t>а (распоряжения о переводе денежных средств)</w:t>
      </w:r>
      <w:r w:rsidR="001E7A9B">
        <w:rPr>
          <w:rFonts w:ascii="Times New Roman" w:hAnsi="Times New Roman" w:cs="Times New Roman"/>
          <w:sz w:val="28"/>
          <w:szCs w:val="28"/>
        </w:rPr>
        <w:t xml:space="preserve"> указывается наименование </w:t>
      </w:r>
      <w:r w:rsidR="00390EED">
        <w:rPr>
          <w:rFonts w:ascii="Times New Roman" w:hAnsi="Times New Roman" w:cs="Times New Roman"/>
          <w:sz w:val="28"/>
          <w:szCs w:val="28"/>
        </w:rPr>
        <w:t xml:space="preserve">политической партии, ее регионального отделения, 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>ин</w:t>
      </w:r>
      <w:r w:rsidR="00390EED">
        <w:rPr>
          <w:rFonts w:ascii="Times New Roman" w:hAnsi="Times New Roman" w:cs="Times New Roman"/>
          <w:bCs/>
          <w:sz w:val="28"/>
          <w:szCs w:val="28"/>
        </w:rPr>
        <w:t>ого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 xml:space="preserve"> зарегистрированн</w:t>
      </w:r>
      <w:r w:rsidR="00390EED">
        <w:rPr>
          <w:rFonts w:ascii="Times New Roman" w:hAnsi="Times New Roman" w:cs="Times New Roman"/>
          <w:bCs/>
          <w:sz w:val="28"/>
          <w:szCs w:val="28"/>
        </w:rPr>
        <w:t>ого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 xml:space="preserve"> структурн</w:t>
      </w:r>
      <w:r w:rsidR="00390EED">
        <w:rPr>
          <w:rFonts w:ascii="Times New Roman" w:hAnsi="Times New Roman" w:cs="Times New Roman"/>
          <w:bCs/>
          <w:sz w:val="28"/>
          <w:szCs w:val="28"/>
        </w:rPr>
        <w:t>ого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 xml:space="preserve"> подразделени</w:t>
      </w:r>
      <w:r w:rsidR="00390EED">
        <w:rPr>
          <w:rFonts w:ascii="Times New Roman" w:hAnsi="Times New Roman" w:cs="Times New Roman"/>
          <w:bCs/>
          <w:sz w:val="28"/>
          <w:szCs w:val="28"/>
        </w:rPr>
        <w:t>я</w:t>
      </w:r>
      <w:r w:rsidR="00390EED" w:rsidRPr="00390EED">
        <w:rPr>
          <w:rFonts w:ascii="Times New Roman" w:hAnsi="Times New Roman" w:cs="Times New Roman"/>
          <w:bCs/>
          <w:sz w:val="28"/>
          <w:szCs w:val="28"/>
        </w:rPr>
        <w:t xml:space="preserve"> этой политической партии</w:t>
      </w:r>
      <w:r w:rsidR="00E5302A">
        <w:rPr>
          <w:rFonts w:ascii="Times New Roman" w:hAnsi="Times New Roman" w:cs="Times New Roman"/>
          <w:bCs/>
          <w:sz w:val="28"/>
          <w:szCs w:val="28"/>
        </w:rPr>
        <w:t xml:space="preserve">, наименование иного общественного объединения </w:t>
      </w:r>
      <w:r w:rsidR="001E7A9B">
        <w:rPr>
          <w:rFonts w:ascii="Times New Roman" w:hAnsi="Times New Roman" w:cs="Times New Roman"/>
          <w:sz w:val="28"/>
          <w:szCs w:val="28"/>
        </w:rPr>
        <w:t>и делается запись «С</w:t>
      </w:r>
      <w:r w:rsidR="00ED401C">
        <w:rPr>
          <w:rFonts w:ascii="Times New Roman" w:hAnsi="Times New Roman" w:cs="Times New Roman"/>
          <w:sz w:val="28"/>
          <w:szCs w:val="28"/>
        </w:rPr>
        <w:t>обствен</w:t>
      </w:r>
      <w:r w:rsidR="00E5302A">
        <w:rPr>
          <w:rFonts w:ascii="Times New Roman" w:hAnsi="Times New Roman" w:cs="Times New Roman"/>
          <w:sz w:val="28"/>
          <w:szCs w:val="28"/>
        </w:rPr>
        <w:t>ные средства политической партии</w:t>
      </w:r>
      <w:r w:rsidR="001E7A9B">
        <w:rPr>
          <w:rFonts w:ascii="Times New Roman" w:hAnsi="Times New Roman" w:cs="Times New Roman"/>
          <w:sz w:val="28"/>
          <w:szCs w:val="28"/>
        </w:rPr>
        <w:t>»</w:t>
      </w:r>
      <w:r w:rsidR="00E5302A">
        <w:rPr>
          <w:rFonts w:ascii="Times New Roman" w:hAnsi="Times New Roman" w:cs="Times New Roman"/>
          <w:sz w:val="28"/>
          <w:szCs w:val="28"/>
        </w:rPr>
        <w:t>, «Собственные средства общественного объединения»</w:t>
      </w:r>
      <w:r w:rsidR="001E7A9B">
        <w:rPr>
          <w:rFonts w:ascii="Times New Roman" w:hAnsi="Times New Roman" w:cs="Times New Roman"/>
          <w:sz w:val="28"/>
          <w:szCs w:val="28"/>
        </w:rPr>
        <w:t>.</w:t>
      </w:r>
    </w:p>
    <w:p w:rsidR="00C56DF0" w:rsidRDefault="00C56DF0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E530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Добровольным пожертвованием признается: для юридического лица – безвозмездное перечисление денежных средств со своего расчетного счета на специальный избирательный счет кандидата; для гражданина – безвозмездное внесение собственных средств на специальный избирательный счет кандидата.</w:t>
      </w:r>
    </w:p>
    <w:p w:rsidR="008B4D88" w:rsidRDefault="00C56DF0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E5302A">
        <w:rPr>
          <w:rFonts w:ascii="Times New Roman" w:hAnsi="Times New Roman" w:cs="Times New Roman"/>
          <w:sz w:val="28"/>
          <w:szCs w:val="28"/>
        </w:rPr>
        <w:t> </w:t>
      </w:r>
      <w:r w:rsidR="008B4D88">
        <w:rPr>
          <w:rFonts w:ascii="Times New Roman" w:hAnsi="Times New Roman" w:cs="Times New Roman"/>
          <w:sz w:val="28"/>
          <w:szCs w:val="28"/>
        </w:rPr>
        <w:t xml:space="preserve">Добровольное пожертвование гражданина Российской Федерации </w:t>
      </w:r>
      <w:r w:rsidR="00E530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D88">
        <w:rPr>
          <w:rFonts w:ascii="Times New Roman" w:hAnsi="Times New Roman" w:cs="Times New Roman"/>
          <w:sz w:val="28"/>
          <w:szCs w:val="28"/>
        </w:rPr>
        <w:t xml:space="preserve">в избирательный фонд кандидата </w:t>
      </w:r>
      <w:r w:rsidR="00476CA2">
        <w:rPr>
          <w:rFonts w:ascii="Times New Roman" w:hAnsi="Times New Roman" w:cs="Times New Roman"/>
          <w:sz w:val="28"/>
          <w:szCs w:val="28"/>
        </w:rPr>
        <w:t xml:space="preserve">вносится </w:t>
      </w:r>
      <w:r>
        <w:rPr>
          <w:rFonts w:ascii="Times New Roman" w:hAnsi="Times New Roman" w:cs="Times New Roman"/>
          <w:sz w:val="28"/>
          <w:szCs w:val="28"/>
        </w:rPr>
        <w:t xml:space="preserve">лично гражданином на специальный избирательный счет </w:t>
      </w:r>
      <w:r w:rsidR="00476CA2">
        <w:rPr>
          <w:rFonts w:ascii="Times New Roman" w:hAnsi="Times New Roman" w:cs="Times New Roman"/>
          <w:sz w:val="28"/>
          <w:szCs w:val="28"/>
        </w:rPr>
        <w:t xml:space="preserve">в отделение связи, кредитную организацию из собственных средств по предъявлении паспорта или документа, заменяющего паспорт гражданина. При внесении добровольного пожертвования гражданин </w:t>
      </w:r>
      <w:r w:rsidR="00E5302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распоряжении о переводе денежных средств </w:t>
      </w:r>
      <w:r w:rsidR="00476CA2">
        <w:rPr>
          <w:rFonts w:ascii="Times New Roman" w:hAnsi="Times New Roman" w:cs="Times New Roman"/>
          <w:sz w:val="28"/>
          <w:szCs w:val="28"/>
        </w:rPr>
        <w:t>указывает следующие обязательные сведения о себе: фамилию, имя, отчество, дату рождения, адрес места жительства (наименование субъекта Российской Федерации, района, города, иного населенного пункта, улицы, номера дома, корпуса и квартиры, для общежития – номер комнаты), серию и номер паспорта или документа, заменяющего паспорт гражданина, сведения о гражданстве.</w:t>
      </w:r>
    </w:p>
    <w:p w:rsidR="00A64104" w:rsidRPr="00A64104" w:rsidRDefault="00A64104" w:rsidP="00A64104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ab/>
        <w:t xml:space="preserve">Индивидуальный предприниматель при внесении (перечислении) </w:t>
      </w:r>
      <w:r w:rsidR="00DC69B7">
        <w:rPr>
          <w:rFonts w:ascii="Times New Roman" w:hAnsi="Times New Roman" w:cs="Times New Roman"/>
          <w:b w:val="0"/>
          <w:bCs w:val="0"/>
          <w:sz w:val="28"/>
        </w:rPr>
        <w:t xml:space="preserve">добровольного </w:t>
      </w:r>
      <w:r>
        <w:rPr>
          <w:rFonts w:ascii="Times New Roman" w:hAnsi="Times New Roman" w:cs="Times New Roman"/>
          <w:b w:val="0"/>
          <w:bCs w:val="0"/>
          <w:sz w:val="28"/>
        </w:rPr>
        <w:t>пожертвования в платежных документах указывает сведения, обязательные для жертвователей – граждан.</w:t>
      </w:r>
    </w:p>
    <w:p w:rsidR="00D12993" w:rsidRDefault="009919C2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12993">
        <w:rPr>
          <w:rFonts w:ascii="Times New Roman" w:hAnsi="Times New Roman" w:cs="Times New Roman"/>
          <w:sz w:val="28"/>
          <w:szCs w:val="28"/>
        </w:rPr>
        <w:t xml:space="preserve">Добровольное пожертвование юридического лица в избирательный фонд кандидата осуществляется в безналичном порядке путем перечисления денежных средств на специальный избирательный счет. При внесении добровольного пожертвования юридическим лицом в </w:t>
      </w:r>
      <w:r>
        <w:rPr>
          <w:rFonts w:ascii="Times New Roman" w:hAnsi="Times New Roman" w:cs="Times New Roman"/>
          <w:sz w:val="28"/>
          <w:szCs w:val="28"/>
        </w:rPr>
        <w:t>распоряжении о переводе денежных средств указываются</w:t>
      </w:r>
      <w:r w:rsidR="00D12993">
        <w:rPr>
          <w:rFonts w:ascii="Times New Roman" w:hAnsi="Times New Roman" w:cs="Times New Roman"/>
          <w:sz w:val="28"/>
          <w:szCs w:val="28"/>
        </w:rPr>
        <w:t xml:space="preserve"> следующие обязательные сведения о нем: </w:t>
      </w:r>
      <w:r w:rsidR="00D12993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идентификационный номер налогоплательщика,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6 статьи 58 </w:t>
      </w:r>
      <w:r w:rsidR="00D1299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1299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2993">
        <w:rPr>
          <w:rFonts w:ascii="Times New Roman" w:hAnsi="Times New Roman" w:cs="Times New Roman"/>
          <w:sz w:val="28"/>
          <w:szCs w:val="28"/>
        </w:rPr>
        <w:t>.</w:t>
      </w:r>
    </w:p>
    <w:p w:rsidR="009919C2" w:rsidRDefault="009919C2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 переводе денежных средств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Федерации, регулирующих порядок осуществления безналичных расчетов и заполнения расчетных документов</w:t>
      </w:r>
      <w:r w:rsidR="001A767A">
        <w:rPr>
          <w:rFonts w:ascii="Times New Roman" w:hAnsi="Times New Roman" w:cs="Times New Roman"/>
          <w:sz w:val="28"/>
          <w:szCs w:val="28"/>
        </w:rPr>
        <w:t xml:space="preserve">, с учетом следующих особенностей: в поле «Назначение платежа» указываются слово «пожертвование», дата регистрации юридического лица, отметка об отсутствии ограничений, предусмотренных пунктом 6 статьи 58 Федерального закона. В качестве отметки об отсутствии ограничений используется следующая запись: «Ограничения, предусмотренные пунктом 6 статьи 58 ФЗ от 12.06.2002 </w:t>
      </w:r>
      <w:r w:rsidR="00E5302A">
        <w:rPr>
          <w:rFonts w:ascii="Times New Roman" w:hAnsi="Times New Roman" w:cs="Times New Roman"/>
          <w:sz w:val="28"/>
          <w:szCs w:val="28"/>
        </w:rPr>
        <w:t xml:space="preserve">   </w:t>
      </w:r>
      <w:r w:rsidR="001A767A">
        <w:rPr>
          <w:rFonts w:ascii="Times New Roman" w:hAnsi="Times New Roman" w:cs="Times New Roman"/>
          <w:sz w:val="28"/>
          <w:szCs w:val="28"/>
        </w:rPr>
        <w:t>№ 67-ФЗ, отсутствуют», допускается сокращение: «Отс. огр.».</w:t>
      </w:r>
    </w:p>
    <w:p w:rsidR="00D12993" w:rsidRDefault="001A767A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E5302A">
        <w:rPr>
          <w:rFonts w:ascii="Times New Roman" w:hAnsi="Times New Roman" w:cs="Times New Roman"/>
          <w:sz w:val="28"/>
          <w:szCs w:val="28"/>
        </w:rPr>
        <w:t> </w:t>
      </w:r>
      <w:r w:rsidR="00D12993">
        <w:rPr>
          <w:rFonts w:ascii="Times New Roman" w:hAnsi="Times New Roman" w:cs="Times New Roman"/>
          <w:sz w:val="28"/>
          <w:szCs w:val="28"/>
        </w:rPr>
        <w:t xml:space="preserve">Добровольные пожертвования граждан и юридических лиц перечисляются (зачисляются) на специальный избирательный счет </w:t>
      </w:r>
      <w:r w:rsidR="00DC69B7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D12993">
        <w:rPr>
          <w:rFonts w:ascii="Times New Roman" w:hAnsi="Times New Roman" w:cs="Times New Roman"/>
          <w:sz w:val="28"/>
          <w:szCs w:val="28"/>
        </w:rPr>
        <w:t xml:space="preserve">отделениями связи и кредитными организациями не позднее следующего операционного дня после получения соответствующего платежного </w:t>
      </w:r>
      <w:r w:rsidR="00990B67">
        <w:rPr>
          <w:rFonts w:ascii="Times New Roman" w:hAnsi="Times New Roman" w:cs="Times New Roman"/>
          <w:sz w:val="28"/>
          <w:szCs w:val="28"/>
        </w:rPr>
        <w:t>документа.</w:t>
      </w:r>
      <w:r w:rsidR="00A64104">
        <w:rPr>
          <w:rFonts w:ascii="Times New Roman" w:hAnsi="Times New Roman" w:cs="Times New Roman"/>
          <w:sz w:val="28"/>
          <w:szCs w:val="28"/>
        </w:rPr>
        <w:t xml:space="preserve"> П</w:t>
      </w:r>
      <w:r w:rsidR="00990B67">
        <w:rPr>
          <w:rFonts w:ascii="Times New Roman" w:hAnsi="Times New Roman" w:cs="Times New Roman"/>
          <w:sz w:val="28"/>
          <w:szCs w:val="28"/>
        </w:rPr>
        <w:t xml:space="preserve">ри этом общий срок осуществления безналичного платежа не должен превышать два операционных дня в пределах Ленинградской </w:t>
      </w:r>
      <w:r w:rsidR="00A64104">
        <w:rPr>
          <w:rFonts w:ascii="Times New Roman" w:hAnsi="Times New Roman" w:cs="Times New Roman"/>
          <w:sz w:val="28"/>
          <w:szCs w:val="28"/>
        </w:rPr>
        <w:t>области и пять операционных дней в пределах Российской Федерации.</w:t>
      </w:r>
    </w:p>
    <w:p w:rsidR="001A767A" w:rsidRDefault="001A767A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767A" w:rsidRPr="00DC69B7" w:rsidRDefault="001A767A" w:rsidP="001A767A">
      <w:pPr>
        <w:pStyle w:val="a7"/>
        <w:ind w:firstLine="708"/>
        <w:jc w:val="center"/>
        <w:rPr>
          <w:bCs/>
        </w:rPr>
      </w:pPr>
      <w:r w:rsidRPr="00DC69B7">
        <w:rPr>
          <w:bCs/>
        </w:rPr>
        <w:t xml:space="preserve">3. </w:t>
      </w:r>
      <w:r w:rsidR="00DC69B7">
        <w:rPr>
          <w:bCs/>
        </w:rPr>
        <w:t>Осуществление к</w:t>
      </w:r>
      <w:r w:rsidRPr="00DC69B7">
        <w:rPr>
          <w:bCs/>
        </w:rPr>
        <w:t>онтрол</w:t>
      </w:r>
      <w:r w:rsidR="00DC69B7">
        <w:rPr>
          <w:bCs/>
        </w:rPr>
        <w:t>я</w:t>
      </w:r>
      <w:r w:rsidRPr="00DC69B7">
        <w:rPr>
          <w:bCs/>
        </w:rPr>
        <w:t xml:space="preserve"> за </w:t>
      </w:r>
      <w:r w:rsidR="00BB0625" w:rsidRPr="00DC69B7">
        <w:rPr>
          <w:bCs/>
        </w:rPr>
        <w:t xml:space="preserve">порядком </w:t>
      </w:r>
      <w:r w:rsidRPr="00DC69B7">
        <w:rPr>
          <w:bCs/>
        </w:rPr>
        <w:t>формировани</w:t>
      </w:r>
      <w:r w:rsidR="00BB0625" w:rsidRPr="00DC69B7">
        <w:rPr>
          <w:bCs/>
        </w:rPr>
        <w:t>я</w:t>
      </w:r>
      <w:r w:rsidRPr="00DC69B7">
        <w:rPr>
          <w:bCs/>
        </w:rPr>
        <w:t xml:space="preserve"> избирательных фондов кандидатов</w:t>
      </w:r>
    </w:p>
    <w:p w:rsidR="001A767A" w:rsidRPr="001E7A9B" w:rsidRDefault="001A767A" w:rsidP="001E7A9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7A9B" w:rsidRDefault="001A767A" w:rsidP="006B561C">
      <w:pPr>
        <w:pStyle w:val="21"/>
        <w:ind w:firstLine="708"/>
        <w:rPr>
          <w:rFonts w:ascii="Times New Roman CYR" w:hAnsi="Times New Roman CYR" w:cs="Times New Roman CYR"/>
          <w:i/>
          <w:sz w:val="28"/>
          <w:szCs w:val="24"/>
        </w:rPr>
      </w:pPr>
      <w:r w:rsidRPr="009339AB">
        <w:rPr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>.</w:t>
      </w:r>
      <w:r w:rsidR="00E5302A">
        <w:rPr>
          <w:b/>
          <w:bCs/>
          <w:sz w:val="28"/>
          <w:szCs w:val="28"/>
        </w:rPr>
        <w:t> </w:t>
      </w:r>
      <w:r w:rsidR="00787AF5">
        <w:rPr>
          <w:rFonts w:ascii="Times New Roman CYR" w:hAnsi="Times New Roman CYR" w:cs="Times New Roman CYR"/>
          <w:sz w:val="28"/>
          <w:szCs w:val="24"/>
        </w:rPr>
        <w:t>И</w:t>
      </w:r>
      <w:r w:rsidR="009339AB">
        <w:rPr>
          <w:rFonts w:ascii="Times New Roman CYR" w:hAnsi="Times New Roman CYR" w:cs="Times New Roman CYR"/>
          <w:sz w:val="28"/>
          <w:szCs w:val="24"/>
        </w:rPr>
        <w:t>збирательн</w:t>
      </w:r>
      <w:r w:rsidR="00787AF5">
        <w:rPr>
          <w:rFonts w:ascii="Times New Roman CYR" w:hAnsi="Times New Roman CYR" w:cs="Times New Roman CYR"/>
          <w:sz w:val="28"/>
          <w:szCs w:val="24"/>
        </w:rPr>
        <w:t>ые</w:t>
      </w:r>
      <w:r w:rsidR="009339AB">
        <w:rPr>
          <w:rFonts w:ascii="Times New Roman CYR" w:hAnsi="Times New Roman CYR" w:cs="Times New Roman CYR"/>
          <w:sz w:val="28"/>
          <w:szCs w:val="24"/>
        </w:rPr>
        <w:t xml:space="preserve"> комиссии осуществляют контроль за </w:t>
      </w:r>
      <w:r w:rsidR="00787AF5">
        <w:rPr>
          <w:rFonts w:ascii="Times New Roman CYR" w:hAnsi="Times New Roman CYR" w:cs="Times New Roman CYR"/>
          <w:sz w:val="28"/>
          <w:szCs w:val="24"/>
        </w:rPr>
        <w:t xml:space="preserve">порядком формирования средств избирательных фондов </w:t>
      </w:r>
      <w:r w:rsidR="006B561C">
        <w:rPr>
          <w:rFonts w:ascii="Times New Roman CYR" w:hAnsi="Times New Roman CYR" w:cs="Times New Roman CYR"/>
          <w:sz w:val="28"/>
          <w:szCs w:val="24"/>
        </w:rPr>
        <w:t xml:space="preserve">кандидатов </w:t>
      </w:r>
      <w:r w:rsidR="00787AF5">
        <w:rPr>
          <w:rFonts w:ascii="Times New Roman CYR" w:hAnsi="Times New Roman CYR" w:cs="Times New Roman CYR"/>
          <w:sz w:val="28"/>
          <w:szCs w:val="24"/>
        </w:rPr>
        <w:t>и расходованием этих средств</w:t>
      </w:r>
      <w:r w:rsidR="009339AB">
        <w:rPr>
          <w:rFonts w:ascii="Times New Roman CYR" w:hAnsi="Times New Roman CYR" w:cs="Times New Roman CYR"/>
          <w:sz w:val="28"/>
          <w:szCs w:val="24"/>
        </w:rPr>
        <w:t>.</w:t>
      </w:r>
      <w:r w:rsidR="00796868">
        <w:rPr>
          <w:rFonts w:ascii="Times New Roman CYR" w:hAnsi="Times New Roman CYR" w:cs="Times New Roman CYR"/>
          <w:sz w:val="28"/>
          <w:szCs w:val="24"/>
        </w:rPr>
        <w:t xml:space="preserve"> 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организаций, в пятидневный срок со дня поступления к ним представления соответствующей избирательной комиссии обязаны на безвозмездной основе проверить сведения, указанные гражданами и юридическими лицами при внесении или перечислении пожертвований в избирательные фонды, и сообщить о результатах проверки в избирательную комиссию </w:t>
      </w:r>
      <w:r w:rsidR="00796868" w:rsidRPr="00D163B7">
        <w:rPr>
          <w:rFonts w:ascii="Times New Roman CYR" w:hAnsi="Times New Roman CYR" w:cs="Times New Roman CYR"/>
          <w:b/>
          <w:sz w:val="28"/>
          <w:szCs w:val="24"/>
        </w:rPr>
        <w:t>(</w:t>
      </w:r>
      <w:r w:rsidR="00796868" w:rsidRPr="00D163B7">
        <w:rPr>
          <w:rFonts w:ascii="Times New Roman CYR" w:hAnsi="Times New Roman CYR" w:cs="Times New Roman CYR"/>
          <w:b/>
          <w:i/>
          <w:sz w:val="28"/>
          <w:szCs w:val="24"/>
        </w:rPr>
        <w:t xml:space="preserve">формы представлений </w:t>
      </w:r>
      <w:r w:rsidR="00E5302A">
        <w:rPr>
          <w:rFonts w:ascii="Times New Roman CYR" w:hAnsi="Times New Roman CYR" w:cs="Times New Roman CYR"/>
          <w:b/>
          <w:i/>
          <w:sz w:val="28"/>
          <w:szCs w:val="24"/>
        </w:rPr>
        <w:t xml:space="preserve">         </w:t>
      </w:r>
      <w:r w:rsidR="00796868" w:rsidRPr="00D163B7">
        <w:rPr>
          <w:rFonts w:ascii="Times New Roman CYR" w:hAnsi="Times New Roman CYR" w:cs="Times New Roman CYR"/>
          <w:b/>
          <w:i/>
          <w:sz w:val="28"/>
          <w:szCs w:val="24"/>
        </w:rPr>
        <w:t xml:space="preserve">о проведении проверки сведений, указанных физическими и юридическими лицами при внесении (перечислении) добровольных пожертвований </w:t>
      </w:r>
      <w:r w:rsidR="00E5302A">
        <w:rPr>
          <w:rFonts w:ascii="Times New Roman CYR" w:hAnsi="Times New Roman CYR" w:cs="Times New Roman CYR"/>
          <w:b/>
          <w:i/>
          <w:sz w:val="28"/>
          <w:szCs w:val="24"/>
        </w:rPr>
        <w:t xml:space="preserve">                  в избирательные фонды кандидато</w:t>
      </w:r>
      <w:r w:rsidR="00362835">
        <w:rPr>
          <w:rFonts w:ascii="Times New Roman CYR" w:hAnsi="Times New Roman CYR" w:cs="Times New Roman CYR"/>
          <w:b/>
          <w:i/>
          <w:sz w:val="28"/>
          <w:szCs w:val="24"/>
        </w:rPr>
        <w:t>в</w:t>
      </w:r>
      <w:r w:rsidR="00E5302A">
        <w:rPr>
          <w:rFonts w:ascii="Times New Roman CYR" w:hAnsi="Times New Roman CYR" w:cs="Times New Roman CYR"/>
          <w:b/>
          <w:i/>
          <w:sz w:val="28"/>
          <w:szCs w:val="24"/>
        </w:rPr>
        <w:t>,</w:t>
      </w:r>
      <w:r w:rsidR="00796868" w:rsidRPr="00D163B7">
        <w:rPr>
          <w:rFonts w:ascii="Times New Roman CYR" w:hAnsi="Times New Roman CYR" w:cs="Times New Roman CYR"/>
          <w:b/>
          <w:i/>
          <w:sz w:val="28"/>
          <w:szCs w:val="24"/>
        </w:rPr>
        <w:t xml:space="preserve"> должны быть утверждены избирательной комиссией, организующей выборы. Примерные формы представлений – приложения №№</w:t>
      </w:r>
      <w:r w:rsidR="00D163B7">
        <w:rPr>
          <w:rFonts w:ascii="Times New Roman CYR" w:hAnsi="Times New Roman CYR" w:cs="Times New Roman CYR"/>
          <w:b/>
          <w:i/>
          <w:sz w:val="28"/>
          <w:szCs w:val="24"/>
        </w:rPr>
        <w:t xml:space="preserve"> 1-4</w:t>
      </w:r>
      <w:r w:rsidR="00796868" w:rsidRPr="00D163B7">
        <w:rPr>
          <w:rFonts w:ascii="Times New Roman CYR" w:hAnsi="Times New Roman CYR" w:cs="Times New Roman CYR"/>
          <w:b/>
          <w:i/>
          <w:sz w:val="28"/>
          <w:szCs w:val="24"/>
        </w:rPr>
        <w:t>).</w:t>
      </w:r>
    </w:p>
    <w:p w:rsidR="0057253A" w:rsidRPr="006B561C" w:rsidRDefault="006B561C" w:rsidP="006B561C">
      <w:pPr>
        <w:pStyle w:val="14"/>
        <w:spacing w:line="240" w:lineRule="auto"/>
      </w:pPr>
      <w:r>
        <w:rPr>
          <w:rFonts w:ascii="Times New Roman CYR" w:hAnsi="Times New Roman CYR" w:cs="Times New Roman CYR"/>
          <w:szCs w:val="24"/>
        </w:rPr>
        <w:t xml:space="preserve">При поступлении в распоряжение избирательной комиссии информации </w:t>
      </w:r>
      <w:r w:rsidR="00E5302A">
        <w:rPr>
          <w:rFonts w:ascii="Times New Roman CYR" w:hAnsi="Times New Roman CYR" w:cs="Times New Roman CYR"/>
          <w:szCs w:val="24"/>
        </w:rPr>
        <w:t xml:space="preserve">      </w:t>
      </w:r>
      <w:r>
        <w:rPr>
          <w:rFonts w:ascii="Times New Roman CYR" w:hAnsi="Times New Roman CYR" w:cs="Times New Roman CYR"/>
          <w:szCs w:val="24"/>
        </w:rPr>
        <w:t xml:space="preserve">о внесении добровольных пожертвований с нарушением требований Федерального закона указанная информация незамедлительно сообщается соответствующему кандидату </w:t>
      </w:r>
      <w:r>
        <w:t xml:space="preserve">или его уполномоченному представителю по финансовым вопросам.  </w:t>
      </w:r>
    </w:p>
    <w:p w:rsidR="0057253A" w:rsidRDefault="00BB0625" w:rsidP="00BB06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3.</w:t>
      </w:r>
      <w:r w:rsidR="006B561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5302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Проверке подлежат все пожертвования, внесенные (перечисленные) </w:t>
      </w:r>
      <w:r w:rsidR="00E530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>в избирательные фонды кандидатов</w:t>
      </w:r>
      <w:r w:rsidR="0036283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725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наличие установленных законом обязательных реквизитов и сведений: для юридического лица – идентификационный номер налогоплательщика (ИНН), наименование, дата регистрации, банковские реквизиты, отметка об отсутствии ограничений, предусмотренных пунктом 6 статьи 58 Федерального закона; для гражданина – фамилия, имя, отчество, дата рождения и адрес места жительства, серия и номер паспорта или заменяемого его документа, информация о гражданстве.</w:t>
      </w:r>
    </w:p>
    <w:p w:rsidR="00BB0625" w:rsidRDefault="00BB0625" w:rsidP="0057253A">
      <w:pPr>
        <w:pStyle w:val="14"/>
        <w:spacing w:line="240" w:lineRule="auto"/>
      </w:pPr>
      <w:r>
        <w:t>3.</w:t>
      </w:r>
      <w:r w:rsidR="006B561C">
        <w:t>3</w:t>
      </w:r>
      <w:r>
        <w:t>.</w:t>
      </w:r>
      <w:r w:rsidR="00362835">
        <w:t> </w:t>
      </w:r>
      <w:r w:rsidR="0057253A">
        <w:t xml:space="preserve">В случае отсутствия одного из следующих обязательных реквизитов: для юридического лица – идентификационного номера налогоплательщика, названия, банковских реквизитов, а для гражданина – фамилии, имени, отчества </w:t>
      </w:r>
      <w:r w:rsidR="00362835">
        <w:t xml:space="preserve"> </w:t>
      </w:r>
      <w:r w:rsidR="0057253A">
        <w:t xml:space="preserve">и адреса места жительства, пожертвование признается поступившим от анонимного жертвователя. В соответствии с Федеральным законом пожертвование, поступившее от анонимного жертвователя, не может быть использовано на оплату расходов по проведению избирательной кампании </w:t>
      </w:r>
      <w:r w:rsidR="00362835">
        <w:t xml:space="preserve">           </w:t>
      </w:r>
      <w:r w:rsidR="0057253A">
        <w:t xml:space="preserve">и подлежит перечислению в доход </w:t>
      </w:r>
      <w:r w:rsidR="005E677A">
        <w:t>местного</w:t>
      </w:r>
      <w:r w:rsidR="0057253A">
        <w:t xml:space="preserve"> бюджета</w:t>
      </w:r>
      <w:r w:rsidR="005E677A">
        <w:t xml:space="preserve"> соответствующего муниципального </w:t>
      </w:r>
      <w:r w:rsidR="00483047">
        <w:t>образования</w:t>
      </w:r>
      <w:r w:rsidR="00721417">
        <w:t xml:space="preserve"> не позднее чем через 10 дней со дня поступления на специальный избирательный счет</w:t>
      </w:r>
      <w:r w:rsidR="0057253A">
        <w:t xml:space="preserve">. </w:t>
      </w:r>
    </w:p>
    <w:p w:rsidR="00721417" w:rsidRDefault="00BB0625" w:rsidP="00C71541">
      <w:pPr>
        <w:pStyle w:val="14"/>
        <w:spacing w:line="240" w:lineRule="auto"/>
      </w:pPr>
      <w:r>
        <w:t>3.</w:t>
      </w:r>
      <w:r w:rsidR="006B561C">
        <w:t>4</w:t>
      </w:r>
      <w:r>
        <w:t>.</w:t>
      </w:r>
      <w:r w:rsidR="00362835">
        <w:t> </w:t>
      </w:r>
      <w:r>
        <w:t>Если добровольное пожертвование в избирательный фонд кандидата внесено гражданином или юридическим лицом, не имеющим права осуществлять такое пожертвование, либо пожертвование внесено с нарушением пункт</w:t>
      </w:r>
      <w:r w:rsidR="00C71541">
        <w:t xml:space="preserve">ов 2.7. </w:t>
      </w:r>
      <w:r w:rsidR="00362835">
        <w:t xml:space="preserve">     </w:t>
      </w:r>
      <w:r w:rsidR="00C71541">
        <w:t xml:space="preserve">и 2.8. настоящих Рекомендаций, либо пожертвование внесено в размере, превышающем максимальный размер такого пожертвования, кандидат (после получения письменного уведомления от соответствующей </w:t>
      </w:r>
      <w:r w:rsidR="0094225B">
        <w:t>избирательной к</w:t>
      </w:r>
      <w:r w:rsidR="00C71541">
        <w:t>омиссии) обязан не позднее чем через 10 дней со дня поступления пожертвования на специальный избирательный счет возвратить его жертвователю в полном объеме или ту его часть, которая превышает установленный максимальный размер пожертвования (за вычетом расходов на пересылку),</w:t>
      </w:r>
      <w:r w:rsidR="00362835">
        <w:t xml:space="preserve">          </w:t>
      </w:r>
      <w:r w:rsidR="00C71541">
        <w:t xml:space="preserve"> с указанием в распоряжении о переводе денежных средств причины возврата.</w:t>
      </w:r>
    </w:p>
    <w:p w:rsidR="00721417" w:rsidRDefault="00721417" w:rsidP="00C71541">
      <w:pPr>
        <w:pStyle w:val="14"/>
        <w:spacing w:line="240" w:lineRule="auto"/>
      </w:pPr>
      <w:r>
        <w:t>3.</w:t>
      </w:r>
      <w:r w:rsidR="006B561C">
        <w:t>5</w:t>
      </w:r>
      <w:r>
        <w:t>.</w:t>
      </w:r>
      <w:r w:rsidR="00362835">
        <w:t> </w:t>
      </w:r>
      <w:r>
        <w:t xml:space="preserve">Кандидат вправе возвратить жертвователю любое пожертвование </w:t>
      </w:r>
      <w:r w:rsidR="00362835">
        <w:t xml:space="preserve">           </w:t>
      </w:r>
      <w:r>
        <w:t>в избирательный фонд, за исключением пожертвования, внесенного анонимным жертвователем.</w:t>
      </w:r>
    </w:p>
    <w:p w:rsidR="0057253A" w:rsidRDefault="00721417" w:rsidP="00C71541">
      <w:pPr>
        <w:pStyle w:val="14"/>
        <w:spacing w:line="240" w:lineRule="auto"/>
      </w:pPr>
      <w:r>
        <w:t xml:space="preserve">Кандидат вправе возвратить собственные средства, перечисленные </w:t>
      </w:r>
      <w:r w:rsidR="00362835">
        <w:t xml:space="preserve">               </w:t>
      </w:r>
      <w:r>
        <w:t>в избирательный фонд. Кандидат, выдвинутый избирательным объединением по одномандатному (многомандатному) избирательному округу, вправе возвратить политической партии ее собственные средства, перечисленные в его избирательный фонд.</w:t>
      </w:r>
    </w:p>
    <w:p w:rsidR="0057253A" w:rsidRDefault="006B561C" w:rsidP="006E400F">
      <w:pPr>
        <w:pStyle w:val="14"/>
        <w:spacing w:line="240" w:lineRule="auto"/>
      </w:pPr>
      <w:r>
        <w:t>3.6</w:t>
      </w:r>
      <w:r w:rsidR="00721417">
        <w:t>.</w:t>
      </w:r>
      <w:r w:rsidR="00362835">
        <w:t> </w:t>
      </w:r>
      <w:r w:rsidR="00721417">
        <w:t>Кандидат не несет ответственности за принятие пожертвований, при внесении которых жертвователи указали сведения, предусмотренные пунктами 2.7. и 2.8. настоящих Рекомендаций, оказавшимися недостоверными, если кандидат своевременно не получил информацию о неправомерности данных пожертвований.</w:t>
      </w:r>
    </w:p>
    <w:p w:rsidR="00BE52DC" w:rsidRDefault="00656D97" w:rsidP="0057253A">
      <w:pPr>
        <w:pStyle w:val="14"/>
        <w:spacing w:line="240" w:lineRule="auto"/>
      </w:pPr>
      <w:r>
        <w:t>3.</w:t>
      </w:r>
      <w:r w:rsidR="006B561C">
        <w:t>7</w:t>
      </w:r>
      <w:r>
        <w:t>.</w:t>
      </w:r>
      <w:r w:rsidR="00362835">
        <w:t> </w:t>
      </w:r>
      <w:r>
        <w:t>В соответствии с пунктами 13 и 1</w:t>
      </w:r>
      <w:r w:rsidR="003C645D">
        <w:t>4</w:t>
      </w:r>
      <w:r>
        <w:t xml:space="preserve"> статьи 58 Федерального закона</w:t>
      </w:r>
      <w:r w:rsidR="00BE52DC">
        <w:t>, частью 6</w:t>
      </w:r>
      <w:r w:rsidR="00BE52DC">
        <w:rPr>
          <w:vertAlign w:val="superscript"/>
        </w:rPr>
        <w:t xml:space="preserve">1 </w:t>
      </w:r>
      <w:r w:rsidR="00BE52DC">
        <w:t>статьи 41 областного закона</w:t>
      </w:r>
      <w:r>
        <w:t xml:space="preserve"> сведения о поступлении средств</w:t>
      </w:r>
      <w:r w:rsidR="00BE52DC">
        <w:t xml:space="preserve"> на специальные избирательные счета кандидатов и расходовании этих средств размещаются Избирательной комиссией Ленинградской области </w:t>
      </w:r>
      <w:r w:rsidR="00D85A5D">
        <w:t xml:space="preserve">на сайте </w:t>
      </w:r>
      <w:r w:rsidR="00D85A5D">
        <w:lastRenderedPageBreak/>
        <w:t xml:space="preserve">Леноблизбиркома </w:t>
      </w:r>
      <w:r w:rsidR="00BE52DC">
        <w:t>по форме и в объеме, утвержденной постановлением Леноблизбиркома от 27</w:t>
      </w:r>
      <w:r w:rsidR="00362835">
        <w:t xml:space="preserve"> марта </w:t>
      </w:r>
      <w:r w:rsidR="00BE52DC">
        <w:t>2019</w:t>
      </w:r>
      <w:r w:rsidR="00362835">
        <w:t xml:space="preserve"> года</w:t>
      </w:r>
      <w:r w:rsidR="00BE52DC">
        <w:t xml:space="preserve"> №40/311.</w:t>
      </w:r>
    </w:p>
    <w:p w:rsidR="0057253A" w:rsidRDefault="00E75EB3" w:rsidP="0057253A">
      <w:pPr>
        <w:pStyle w:val="14"/>
        <w:spacing w:line="240" w:lineRule="auto"/>
      </w:pPr>
      <w:r>
        <w:t>3.</w:t>
      </w:r>
      <w:r w:rsidR="006B561C">
        <w:t>8</w:t>
      </w:r>
      <w:r>
        <w:t>.</w:t>
      </w:r>
      <w:r w:rsidR="00362835">
        <w:t> </w:t>
      </w:r>
      <w:r w:rsidR="00BE52DC">
        <w:t xml:space="preserve">Соответствующая </w:t>
      </w:r>
      <w:r w:rsidR="003C645D">
        <w:t>избирательная к</w:t>
      </w:r>
      <w:r w:rsidR="00BE52DC">
        <w:t xml:space="preserve">омиссия в соответствии с частью </w:t>
      </w:r>
      <w:r w:rsidR="00362835">
        <w:t xml:space="preserve">       </w:t>
      </w:r>
      <w:r w:rsidR="00BE52DC">
        <w:t xml:space="preserve">7 статьи </w:t>
      </w:r>
      <w:r>
        <w:t xml:space="preserve">41 областного закона </w:t>
      </w:r>
      <w:r w:rsidR="0057253A">
        <w:t xml:space="preserve">до дня голосования </w:t>
      </w:r>
      <w:r>
        <w:t xml:space="preserve">периодически, но </w:t>
      </w:r>
      <w:r w:rsidR="0057253A">
        <w:t xml:space="preserve">не реже </w:t>
      </w:r>
      <w:r>
        <w:t xml:space="preserve">чем </w:t>
      </w:r>
      <w:r w:rsidR="0057253A">
        <w:t>од</w:t>
      </w:r>
      <w:r>
        <w:t>и</w:t>
      </w:r>
      <w:r w:rsidR="0057253A">
        <w:t>н раз в две недели</w:t>
      </w:r>
      <w:r>
        <w:t>,</w:t>
      </w:r>
      <w:r w:rsidR="0057253A">
        <w:t xml:space="preserve"> направляет в средства массовой информации </w:t>
      </w:r>
      <w:r>
        <w:t xml:space="preserve">для опубликования </w:t>
      </w:r>
      <w:r w:rsidR="0057253A">
        <w:t>сведения</w:t>
      </w:r>
      <w:r>
        <w:t xml:space="preserve">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кандидата.</w:t>
      </w:r>
    </w:p>
    <w:p w:rsidR="009463C9" w:rsidRDefault="009463C9" w:rsidP="00F67552">
      <w:pPr>
        <w:pStyle w:val="14"/>
        <w:spacing w:line="240" w:lineRule="auto"/>
        <w:ind w:firstLine="0"/>
      </w:pPr>
    </w:p>
    <w:p w:rsidR="009463C9" w:rsidRPr="003C645D" w:rsidRDefault="005A5A20" w:rsidP="00F67552">
      <w:pPr>
        <w:pStyle w:val="14"/>
        <w:numPr>
          <w:ilvl w:val="0"/>
          <w:numId w:val="30"/>
        </w:numPr>
        <w:spacing w:line="240" w:lineRule="auto"/>
        <w:jc w:val="center"/>
        <w:rPr>
          <w:b/>
        </w:rPr>
      </w:pPr>
      <w:r>
        <w:rPr>
          <w:b/>
        </w:rPr>
        <w:t>Осуществление к</w:t>
      </w:r>
      <w:r w:rsidR="00922A47" w:rsidRPr="003C645D">
        <w:rPr>
          <w:b/>
        </w:rPr>
        <w:t>онтрол</w:t>
      </w:r>
      <w:r>
        <w:rPr>
          <w:b/>
        </w:rPr>
        <w:t>я</w:t>
      </w:r>
      <w:r w:rsidR="00922A47" w:rsidRPr="003C645D">
        <w:rPr>
          <w:b/>
        </w:rPr>
        <w:t xml:space="preserve"> за расходованием средств избирательн</w:t>
      </w:r>
      <w:r w:rsidR="003C645D">
        <w:rPr>
          <w:b/>
        </w:rPr>
        <w:t>ых</w:t>
      </w:r>
      <w:r w:rsidR="00922A47" w:rsidRPr="003C645D">
        <w:rPr>
          <w:b/>
        </w:rPr>
        <w:t xml:space="preserve"> фонд</w:t>
      </w:r>
      <w:r w:rsidR="003C645D">
        <w:rPr>
          <w:b/>
        </w:rPr>
        <w:t>ов</w:t>
      </w:r>
      <w:r w:rsidR="00922A47" w:rsidRPr="003C645D">
        <w:rPr>
          <w:b/>
        </w:rPr>
        <w:t xml:space="preserve"> кандидат</w:t>
      </w:r>
      <w:r w:rsidR="003C645D">
        <w:rPr>
          <w:b/>
        </w:rPr>
        <w:t>ов</w:t>
      </w:r>
    </w:p>
    <w:p w:rsidR="009463C9" w:rsidRDefault="009463C9" w:rsidP="009463C9">
      <w:pPr>
        <w:pStyle w:val="14"/>
        <w:spacing w:line="240" w:lineRule="auto"/>
        <w:ind w:left="1429" w:firstLine="0"/>
        <w:jc w:val="center"/>
      </w:pPr>
    </w:p>
    <w:p w:rsidR="009463C9" w:rsidRPr="009463C9" w:rsidRDefault="009463C9" w:rsidP="009463C9">
      <w:pPr>
        <w:pStyle w:val="14"/>
        <w:spacing w:line="240" w:lineRule="auto"/>
        <w:ind w:firstLine="0"/>
      </w:pPr>
      <w:r>
        <w:rPr>
          <w:szCs w:val="28"/>
        </w:rPr>
        <w:tab/>
      </w:r>
      <w:r w:rsidR="00F67552">
        <w:rPr>
          <w:szCs w:val="28"/>
        </w:rPr>
        <w:t>4.1.</w:t>
      </w:r>
      <w:r w:rsidR="00362835">
        <w:rPr>
          <w:szCs w:val="28"/>
        </w:rPr>
        <w:t> </w:t>
      </w:r>
      <w:r w:rsidRPr="009463C9">
        <w:rPr>
          <w:szCs w:val="28"/>
        </w:rPr>
        <w:t xml:space="preserve">Средства избирательных </w:t>
      </w:r>
      <w:r w:rsidR="002C0E21">
        <w:rPr>
          <w:szCs w:val="28"/>
        </w:rPr>
        <w:t xml:space="preserve">фондов </w:t>
      </w:r>
      <w:r w:rsidRPr="009463C9">
        <w:rPr>
          <w:szCs w:val="28"/>
        </w:rPr>
        <w:t>кандидатов имеют целевое назначение и могут использоваться только:</w:t>
      </w:r>
    </w:p>
    <w:p w:rsidR="009463C9" w:rsidRPr="002E57BA" w:rsidRDefault="009463C9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57BA">
        <w:rPr>
          <w:rFonts w:ascii="Times New Roman" w:hAnsi="Times New Roman" w:cs="Times New Roman"/>
          <w:sz w:val="28"/>
          <w:szCs w:val="28"/>
        </w:rPr>
        <w:t>1) на финансовое обеспечение организационно-технических мероприятий</w:t>
      </w:r>
      <w:r w:rsidR="00F67552">
        <w:rPr>
          <w:rFonts w:ascii="Times New Roman" w:hAnsi="Times New Roman" w:cs="Times New Roman"/>
          <w:sz w:val="28"/>
          <w:szCs w:val="28"/>
        </w:rPr>
        <w:t>, направленных на</w:t>
      </w:r>
      <w:r w:rsidRPr="002E57BA">
        <w:rPr>
          <w:rFonts w:ascii="Times New Roman" w:hAnsi="Times New Roman" w:cs="Times New Roman"/>
          <w:sz w:val="28"/>
          <w:szCs w:val="28"/>
        </w:rPr>
        <w:t xml:space="preserve"> сбор подписей избирателей (для кандидатов, выдвинутых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57BA">
        <w:rPr>
          <w:rFonts w:ascii="Times New Roman" w:hAnsi="Times New Roman" w:cs="Times New Roman"/>
          <w:sz w:val="28"/>
          <w:szCs w:val="28"/>
        </w:rPr>
        <w:t>в порядке самовыдвижения</w:t>
      </w:r>
      <w:r>
        <w:rPr>
          <w:rFonts w:ascii="Times New Roman" w:hAnsi="Times New Roman" w:cs="Times New Roman"/>
          <w:sz w:val="28"/>
          <w:szCs w:val="28"/>
        </w:rPr>
        <w:t xml:space="preserve"> или избирательным объединени</w:t>
      </w:r>
      <w:r w:rsidR="00BA1E82">
        <w:rPr>
          <w:rFonts w:ascii="Times New Roman" w:hAnsi="Times New Roman" w:cs="Times New Roman"/>
          <w:sz w:val="28"/>
          <w:szCs w:val="28"/>
        </w:rPr>
        <w:t>ем, которы</w:t>
      </w:r>
      <w:r w:rsidR="00852A95">
        <w:rPr>
          <w:rFonts w:ascii="Times New Roman" w:hAnsi="Times New Roman" w:cs="Times New Roman"/>
          <w:sz w:val="28"/>
          <w:szCs w:val="28"/>
        </w:rPr>
        <w:t>е</w:t>
      </w:r>
      <w:r w:rsidR="00BA1E8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852A95">
        <w:rPr>
          <w:rFonts w:ascii="Times New Roman" w:hAnsi="Times New Roman" w:cs="Times New Roman"/>
          <w:sz w:val="28"/>
          <w:szCs w:val="28"/>
        </w:rPr>
        <w:t>ы</w:t>
      </w:r>
      <w:r w:rsidR="00BA1E82">
        <w:rPr>
          <w:rFonts w:ascii="Times New Roman" w:hAnsi="Times New Roman" w:cs="Times New Roman"/>
          <w:sz w:val="28"/>
          <w:szCs w:val="28"/>
        </w:rPr>
        <w:t xml:space="preserve"> собирать подписи избирателей в поддержку </w:t>
      </w:r>
      <w:r w:rsidR="00852A95">
        <w:rPr>
          <w:rFonts w:ascii="Times New Roman" w:hAnsi="Times New Roman" w:cs="Times New Roman"/>
          <w:sz w:val="28"/>
          <w:szCs w:val="28"/>
        </w:rPr>
        <w:t>своего</w:t>
      </w:r>
      <w:r w:rsidR="00BA1E82">
        <w:rPr>
          <w:rFonts w:ascii="Times New Roman" w:hAnsi="Times New Roman" w:cs="Times New Roman"/>
          <w:sz w:val="28"/>
          <w:szCs w:val="28"/>
        </w:rPr>
        <w:t xml:space="preserve"> выдвижения</w:t>
      </w:r>
      <w:r w:rsidRPr="002E57BA">
        <w:rPr>
          <w:rFonts w:ascii="Times New Roman" w:hAnsi="Times New Roman" w:cs="Times New Roman"/>
          <w:sz w:val="28"/>
          <w:szCs w:val="28"/>
        </w:rPr>
        <w:t>)</w:t>
      </w:r>
      <w:r w:rsidR="00F67552">
        <w:rPr>
          <w:rFonts w:ascii="Times New Roman" w:hAnsi="Times New Roman" w:cs="Times New Roman"/>
          <w:sz w:val="28"/>
          <w:szCs w:val="28"/>
        </w:rPr>
        <w:t>, в том числе на оплату труда лиц, привлекаемых для сбора подписей избирателей</w:t>
      </w:r>
      <w:r w:rsidRPr="002E57BA">
        <w:rPr>
          <w:rFonts w:ascii="Times New Roman" w:hAnsi="Times New Roman" w:cs="Times New Roman"/>
          <w:sz w:val="28"/>
          <w:szCs w:val="28"/>
        </w:rPr>
        <w:t>;</w:t>
      </w:r>
    </w:p>
    <w:p w:rsidR="009463C9" w:rsidRDefault="009463C9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на проведение предвыборной агитации, а также на оплату работ (услуг) информационного и консультационного характера;</w:t>
      </w:r>
    </w:p>
    <w:p w:rsidR="009463C9" w:rsidRDefault="009463C9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 на оплату других работ (услуг), выполненных (оказанных) гражданами и юридическими лицами, а также иных расходов, непосредственно связанных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 проведением своей избирательной кампании.</w:t>
      </w:r>
    </w:p>
    <w:p w:rsidR="0028642E" w:rsidRDefault="0028642E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Кандидат вправе использовать на финансовое обеспечение организационно-технических мероприятий, связанных со сбором подписей избирателей, проведение предвыборной агитации, осуществление другой деятельности, направленной на достижение определенного результата на выборах</w:t>
      </w:r>
      <w:r w:rsidR="00362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денежные средства, поступившие в его избирательный фонд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установленном Федеральным и областным законами порядке.</w:t>
      </w:r>
    </w:p>
    <w:p w:rsidR="0028642E" w:rsidRDefault="0028642E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Кандидат для финансирования избирательной кампании </w:t>
      </w:r>
      <w:r w:rsidR="00D03137">
        <w:rPr>
          <w:rFonts w:ascii="Times New Roman" w:hAnsi="Times New Roman" w:cs="Times New Roman"/>
          <w:sz w:val="28"/>
          <w:szCs w:val="28"/>
        </w:rPr>
        <w:t xml:space="preserve">вправе использовать только те средства, которые перечислены отправителями </w:t>
      </w:r>
      <w:r w:rsidR="008F1D45">
        <w:rPr>
          <w:rFonts w:ascii="Times New Roman" w:hAnsi="Times New Roman" w:cs="Times New Roman"/>
          <w:sz w:val="28"/>
          <w:szCs w:val="28"/>
        </w:rPr>
        <w:t>на специальный избирательный счет его избирательного фонда до дня голосования в порядке, установленном Федеральным и областным законами.</w:t>
      </w:r>
    </w:p>
    <w:p w:rsidR="008F1D45" w:rsidRDefault="008F1D45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Запрещается бесплатное выполнение или выполнение по необоснованно заниженным (завышенным) расценкам юридическими лицами, их филиалами, представительствами и иными подразделениями работ (оказание услуг), прямо или косвенно связанных с выборами депутатов советов депутатов муниципальных образований</w:t>
      </w:r>
      <w:r w:rsidR="00EE6F76"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</w:p>
    <w:p w:rsidR="00EE6F76" w:rsidRDefault="00EE6F76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Ленинградской области, а под необоснованным завышением – реализация товаров, выполнение работ либо оказание услуг по ценам, превышающим в два </w:t>
      </w:r>
      <w:r w:rsidR="003628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более раза средние по Ленинградской области.</w:t>
      </w:r>
    </w:p>
    <w:p w:rsidR="00CE2F43" w:rsidRDefault="00EE6F76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4.5</w:t>
      </w:r>
      <w:r w:rsidR="00F67552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CE2F43">
        <w:rPr>
          <w:rFonts w:ascii="Times New Roman" w:hAnsi="Times New Roman" w:cs="Times New Roman"/>
          <w:sz w:val="28"/>
          <w:szCs w:val="28"/>
        </w:rPr>
        <w:t xml:space="preserve">Подписные листы </w:t>
      </w:r>
      <w:r w:rsidR="004F384B">
        <w:rPr>
          <w:rFonts w:ascii="Times New Roman" w:hAnsi="Times New Roman" w:cs="Times New Roman"/>
          <w:sz w:val="28"/>
          <w:szCs w:val="28"/>
        </w:rPr>
        <w:t xml:space="preserve">могут быть изготовлены как типографским способом, так и на собственной оргтехнике кандидата. Независимо от способа </w:t>
      </w:r>
      <w:r w:rsidR="004F384B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изготовления, подписные листы </w:t>
      </w:r>
      <w:r w:rsidR="00CE2F4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4F384B">
        <w:rPr>
          <w:rFonts w:ascii="Times New Roman" w:hAnsi="Times New Roman" w:cs="Times New Roman"/>
          <w:sz w:val="28"/>
          <w:szCs w:val="28"/>
        </w:rPr>
        <w:t>быть оплачены</w:t>
      </w:r>
      <w:r w:rsidR="00CE2F43">
        <w:rPr>
          <w:rFonts w:ascii="Times New Roman" w:hAnsi="Times New Roman" w:cs="Times New Roman"/>
          <w:sz w:val="28"/>
          <w:szCs w:val="28"/>
        </w:rPr>
        <w:t xml:space="preserve"> за счет средств соответствующего избирательного фонда</w:t>
      </w:r>
      <w:r w:rsidR="004F384B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CE2F43">
        <w:rPr>
          <w:rFonts w:ascii="Times New Roman" w:hAnsi="Times New Roman" w:cs="Times New Roman"/>
          <w:sz w:val="28"/>
          <w:szCs w:val="28"/>
        </w:rPr>
        <w:t>. Данное требование распространяется как на кандидатов</w:t>
      </w:r>
      <w:r w:rsidR="00362835">
        <w:rPr>
          <w:rFonts w:ascii="Times New Roman" w:hAnsi="Times New Roman" w:cs="Times New Roman"/>
          <w:sz w:val="28"/>
          <w:szCs w:val="28"/>
        </w:rPr>
        <w:t>,</w:t>
      </w:r>
      <w:r w:rsidR="00CE2F43">
        <w:rPr>
          <w:rFonts w:ascii="Times New Roman" w:hAnsi="Times New Roman" w:cs="Times New Roman"/>
          <w:sz w:val="28"/>
          <w:szCs w:val="28"/>
        </w:rPr>
        <w:t xml:space="preserve"> </w:t>
      </w:r>
      <w:r w:rsidR="003F4B7A">
        <w:rPr>
          <w:rFonts w:ascii="Times New Roman" w:hAnsi="Times New Roman" w:cs="Times New Roman"/>
          <w:sz w:val="28"/>
          <w:szCs w:val="28"/>
        </w:rPr>
        <w:t xml:space="preserve">создавших избирательный фонд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4B7A">
        <w:rPr>
          <w:rFonts w:ascii="Times New Roman" w:hAnsi="Times New Roman" w:cs="Times New Roman"/>
          <w:sz w:val="28"/>
          <w:szCs w:val="28"/>
        </w:rPr>
        <w:t xml:space="preserve">с </w:t>
      </w:r>
      <w:r w:rsidR="00CE2F43">
        <w:rPr>
          <w:rFonts w:ascii="Times New Roman" w:hAnsi="Times New Roman" w:cs="Times New Roman"/>
          <w:sz w:val="28"/>
          <w:szCs w:val="28"/>
        </w:rPr>
        <w:t>откры</w:t>
      </w:r>
      <w:r w:rsidR="003F4B7A">
        <w:rPr>
          <w:rFonts w:ascii="Times New Roman" w:hAnsi="Times New Roman" w:cs="Times New Roman"/>
          <w:sz w:val="28"/>
          <w:szCs w:val="28"/>
        </w:rPr>
        <w:t>тием</w:t>
      </w:r>
      <w:r w:rsidR="00CE2F43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3F4B7A">
        <w:rPr>
          <w:rFonts w:ascii="Times New Roman" w:hAnsi="Times New Roman" w:cs="Times New Roman"/>
          <w:sz w:val="28"/>
          <w:szCs w:val="28"/>
        </w:rPr>
        <w:t>ого</w:t>
      </w:r>
      <w:r w:rsidR="00CE2F4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4B7A">
        <w:rPr>
          <w:rFonts w:ascii="Times New Roman" w:hAnsi="Times New Roman" w:cs="Times New Roman"/>
          <w:sz w:val="28"/>
          <w:szCs w:val="28"/>
        </w:rPr>
        <w:t>ого</w:t>
      </w:r>
      <w:r w:rsidR="00CE2F43">
        <w:rPr>
          <w:rFonts w:ascii="Times New Roman" w:hAnsi="Times New Roman" w:cs="Times New Roman"/>
          <w:sz w:val="28"/>
          <w:szCs w:val="28"/>
        </w:rPr>
        <w:t xml:space="preserve"> счет</w:t>
      </w:r>
      <w:r w:rsidR="003F4B7A">
        <w:rPr>
          <w:rFonts w:ascii="Times New Roman" w:hAnsi="Times New Roman" w:cs="Times New Roman"/>
          <w:sz w:val="28"/>
          <w:szCs w:val="28"/>
        </w:rPr>
        <w:t>а</w:t>
      </w:r>
      <w:r w:rsidR="00CE2F43">
        <w:rPr>
          <w:rFonts w:ascii="Times New Roman" w:hAnsi="Times New Roman" w:cs="Times New Roman"/>
          <w:sz w:val="28"/>
          <w:szCs w:val="28"/>
        </w:rPr>
        <w:t xml:space="preserve">, так и на кандидатов </w:t>
      </w:r>
      <w:r w:rsidR="00CE2F43" w:rsidRPr="00CE2F43">
        <w:rPr>
          <w:rFonts w:ascii="Times New Roman" w:hAnsi="Times New Roman" w:cs="Times New Roman"/>
          <w:bCs/>
          <w:sz w:val="28"/>
        </w:rPr>
        <w:t>созда</w:t>
      </w:r>
      <w:r w:rsidR="00CE2F43">
        <w:rPr>
          <w:rFonts w:ascii="Times New Roman" w:hAnsi="Times New Roman" w:cs="Times New Roman"/>
          <w:bCs/>
          <w:sz w:val="28"/>
        </w:rPr>
        <w:t>вших</w:t>
      </w:r>
      <w:r w:rsidR="00CE2F43" w:rsidRPr="00CE2F43">
        <w:rPr>
          <w:rFonts w:ascii="Times New Roman" w:hAnsi="Times New Roman" w:cs="Times New Roman"/>
          <w:bCs/>
          <w:sz w:val="28"/>
        </w:rPr>
        <w:t xml:space="preserve"> избирательн</w:t>
      </w:r>
      <w:r w:rsidR="00CE2F43">
        <w:rPr>
          <w:rFonts w:ascii="Times New Roman" w:hAnsi="Times New Roman" w:cs="Times New Roman"/>
          <w:bCs/>
          <w:sz w:val="28"/>
        </w:rPr>
        <w:t>ый</w:t>
      </w:r>
      <w:r w:rsidR="00CE2F43" w:rsidRPr="00CE2F43">
        <w:rPr>
          <w:rFonts w:ascii="Times New Roman" w:hAnsi="Times New Roman" w:cs="Times New Roman"/>
          <w:bCs/>
          <w:sz w:val="28"/>
        </w:rPr>
        <w:t xml:space="preserve"> фонд без открытия специального избирательного счета</w:t>
      </w:r>
      <w:r w:rsidR="00CE2F43">
        <w:rPr>
          <w:rFonts w:ascii="Times New Roman" w:hAnsi="Times New Roman" w:cs="Times New Roman"/>
          <w:bCs/>
          <w:sz w:val="28"/>
        </w:rPr>
        <w:t xml:space="preserve">. </w:t>
      </w:r>
    </w:p>
    <w:p w:rsidR="00F67552" w:rsidRDefault="00F67552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На муниципальных выборах подписи могут собираться со дня, следующего за днем уведомления соответствующей </w:t>
      </w:r>
      <w:r w:rsidR="003C645D">
        <w:rPr>
          <w:rFonts w:ascii="Times New Roman" w:hAnsi="Times New Roman" w:cs="Times New Roman"/>
          <w:bCs/>
          <w:sz w:val="28"/>
        </w:rPr>
        <w:t>избирательной к</w:t>
      </w:r>
      <w:r>
        <w:rPr>
          <w:rFonts w:ascii="Times New Roman" w:hAnsi="Times New Roman" w:cs="Times New Roman"/>
          <w:bCs/>
          <w:sz w:val="28"/>
        </w:rPr>
        <w:t xml:space="preserve">омиссии о выдвижении кандидата, при этом оплата изготовления подписных листов может </w:t>
      </w:r>
      <w:r w:rsidR="00A556E6">
        <w:rPr>
          <w:rFonts w:ascii="Times New Roman" w:hAnsi="Times New Roman" w:cs="Times New Roman"/>
          <w:bCs/>
          <w:sz w:val="28"/>
        </w:rPr>
        <w:t>быть произведена позднее дня начала сбора подписей.</w:t>
      </w:r>
    </w:p>
    <w:p w:rsidR="004F384B" w:rsidRDefault="00CE2F43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EE6F76">
        <w:rPr>
          <w:rFonts w:ascii="Times New Roman" w:hAnsi="Times New Roman" w:cs="Times New Roman"/>
          <w:bCs/>
          <w:sz w:val="28"/>
        </w:rPr>
        <w:t>4.6</w:t>
      </w:r>
      <w:r w:rsidR="00A556E6">
        <w:rPr>
          <w:rFonts w:ascii="Times New Roman" w:hAnsi="Times New Roman" w:cs="Times New Roman"/>
          <w:bCs/>
          <w:sz w:val="28"/>
        </w:rPr>
        <w:t>.</w:t>
      </w:r>
      <w:r w:rsidR="00362835">
        <w:rPr>
          <w:rFonts w:ascii="Times New Roman" w:hAnsi="Times New Roman" w:cs="Times New Roman"/>
          <w:bCs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Для подтверждения оплаты изготовления подписных листов за счет средств соответствующего избирательного фонда</w:t>
      </w:r>
      <w:r w:rsidR="004F384B">
        <w:rPr>
          <w:rFonts w:ascii="Times New Roman" w:hAnsi="Times New Roman" w:cs="Times New Roman"/>
          <w:bCs/>
          <w:sz w:val="28"/>
        </w:rPr>
        <w:t xml:space="preserve"> кандидата, открывшего специальный избирательный счет,</w:t>
      </w:r>
      <w:r w:rsidR="00362835">
        <w:rPr>
          <w:rFonts w:ascii="Times New Roman" w:hAnsi="Times New Roman" w:cs="Times New Roman"/>
          <w:bCs/>
          <w:sz w:val="28"/>
        </w:rPr>
        <w:t xml:space="preserve"> </w:t>
      </w:r>
      <w:r w:rsidR="003C645D">
        <w:rPr>
          <w:rFonts w:ascii="Times New Roman" w:hAnsi="Times New Roman" w:cs="Times New Roman"/>
          <w:bCs/>
          <w:sz w:val="28"/>
        </w:rPr>
        <w:t>избирательной к</w:t>
      </w:r>
      <w:r>
        <w:rPr>
          <w:rFonts w:ascii="Times New Roman" w:hAnsi="Times New Roman" w:cs="Times New Roman"/>
          <w:bCs/>
          <w:sz w:val="28"/>
        </w:rPr>
        <w:t xml:space="preserve">омиссии необходимо получить из </w:t>
      </w:r>
      <w:r w:rsidR="00A556E6">
        <w:rPr>
          <w:rFonts w:ascii="Times New Roman" w:hAnsi="Times New Roman" w:cs="Times New Roman"/>
          <w:bCs/>
          <w:sz w:val="28"/>
        </w:rPr>
        <w:t>ПАО</w:t>
      </w:r>
      <w:r>
        <w:rPr>
          <w:rFonts w:ascii="Times New Roman" w:hAnsi="Times New Roman" w:cs="Times New Roman"/>
          <w:bCs/>
          <w:sz w:val="28"/>
        </w:rPr>
        <w:t xml:space="preserve"> Сбербанк</w:t>
      </w:r>
      <w:r w:rsidR="0036283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выписку движения денежных средств избирательного фонда кандидата.</w:t>
      </w:r>
    </w:p>
    <w:p w:rsidR="00CE2F43" w:rsidRPr="00CE2F43" w:rsidRDefault="004F384B" w:rsidP="009463C9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  <w:t xml:space="preserve">Кандидат, создавший избирательный фонд без открытия специального избирательного счета, в качестве документов, подтверждающих оплату изготовления подписных листов, предоставляет в </w:t>
      </w:r>
      <w:r w:rsidR="003C645D">
        <w:rPr>
          <w:rFonts w:ascii="Times New Roman" w:hAnsi="Times New Roman" w:cs="Times New Roman"/>
          <w:bCs/>
          <w:sz w:val="28"/>
        </w:rPr>
        <w:t>избирательную к</w:t>
      </w:r>
      <w:r>
        <w:rPr>
          <w:rFonts w:ascii="Times New Roman" w:hAnsi="Times New Roman" w:cs="Times New Roman"/>
          <w:bCs/>
          <w:sz w:val="28"/>
        </w:rPr>
        <w:t>омиссию: кассовые и товарные чеки на покупку бумаги, расходных материалов для картриджа (если подписные листы изготавливались на собственной оргтехнике)</w:t>
      </w:r>
      <w:r w:rsidR="001C35B6">
        <w:rPr>
          <w:rFonts w:ascii="Times New Roman" w:hAnsi="Times New Roman" w:cs="Times New Roman"/>
          <w:bCs/>
          <w:sz w:val="28"/>
        </w:rPr>
        <w:t>;</w:t>
      </w:r>
      <w:r>
        <w:rPr>
          <w:rFonts w:ascii="Times New Roman" w:hAnsi="Times New Roman" w:cs="Times New Roman"/>
          <w:bCs/>
          <w:sz w:val="28"/>
        </w:rPr>
        <w:t xml:space="preserve"> договор </w:t>
      </w:r>
      <w:r w:rsidR="00A556E6">
        <w:rPr>
          <w:rFonts w:ascii="Times New Roman" w:hAnsi="Times New Roman" w:cs="Times New Roman"/>
          <w:bCs/>
          <w:sz w:val="28"/>
        </w:rPr>
        <w:t xml:space="preserve">с организацией </w:t>
      </w:r>
      <w:r w:rsidR="001C35B6">
        <w:rPr>
          <w:rFonts w:ascii="Times New Roman" w:hAnsi="Times New Roman" w:cs="Times New Roman"/>
          <w:bCs/>
          <w:sz w:val="28"/>
        </w:rPr>
        <w:t>на оказание услуг по изготовлению подписных листов, акт выполненных работ и документ, подтверждающий оплату (если подписные листы изготав</w:t>
      </w:r>
      <w:r w:rsidR="00A556E6">
        <w:rPr>
          <w:rFonts w:ascii="Times New Roman" w:hAnsi="Times New Roman" w:cs="Times New Roman"/>
          <w:bCs/>
          <w:sz w:val="28"/>
        </w:rPr>
        <w:t>ливались типографским способом); договор с физическим лицом на оказание услуг по изготовлению подписных листов и акт выполненных работ с распиской о получении денежных средств от кандидата за оказанные услуги.</w:t>
      </w:r>
    </w:p>
    <w:p w:rsidR="009463C9" w:rsidRDefault="009463C9" w:rsidP="003C645D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4.7</w:t>
      </w:r>
      <w:r w:rsidR="00A556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Реализация товаров, выполнение платных работ и оказание платных услуг гражданами и юридическими лицами для кандидата должны оформляться договором в письменной форме с указанием сведений об объеме поручаемой работы, ее стоимости, расценок по видам работ, порядка оплаты, сроков выполнения работ. Выполненные работы и услуги должны подтверждаться актами о выполнении работ, накладными на получение товаров подписанными сторонами договора.</w:t>
      </w:r>
    </w:p>
    <w:p w:rsidR="009463C9" w:rsidRDefault="009463C9" w:rsidP="003C645D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оплачиваемых работ (оказание платных услуг), реализация товаров, прямо или косвенно связанных с выборами и направленных на достижение определенного результата на выборах, запрещаются без документально подтвержденного по форме № </w:t>
      </w:r>
      <w:r w:rsidR="00ED2E84">
        <w:rPr>
          <w:rFonts w:ascii="Times New Roman" w:hAnsi="Times New Roman" w:cs="Times New Roman"/>
          <w:sz w:val="28"/>
          <w:szCs w:val="28"/>
        </w:rPr>
        <w:t>1-2</w:t>
      </w:r>
      <w:r>
        <w:rPr>
          <w:rFonts w:ascii="Times New Roman" w:hAnsi="Times New Roman" w:cs="Times New Roman"/>
          <w:sz w:val="28"/>
          <w:szCs w:val="28"/>
        </w:rPr>
        <w:t xml:space="preserve"> (приложение №</w:t>
      </w:r>
      <w:r w:rsidR="00ED2E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согласия кандидата, уполномоченного представителя кандидата по финансовым вопросам и без оплаты из средств избирательного фонда.</w:t>
      </w:r>
    </w:p>
    <w:p w:rsidR="009463C9" w:rsidRDefault="009463C9" w:rsidP="003C645D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произведенных из избирательного фонда расходов является договор, заключенный между кандидатом (или от имени кандидата его уполномоченным представителем по финансовым вопросам</w:t>
      </w:r>
      <w:r w:rsidR="00AE62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гражданином или юридическим лицом. Договоры возмездного выполнения работ (оказания услуг) гражданином либо юридическим лицом заключаются только в письменной форме.  </w:t>
      </w:r>
    </w:p>
    <w:p w:rsidR="009463C9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Расчеты кандидата с юридическими лицами за выполнение работ (оказание услуг) производятся только в безналичном порядке.</w:t>
      </w:r>
    </w:p>
    <w:p w:rsidR="00B60A6B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4.8</w:t>
      </w:r>
      <w:r w:rsidR="003C645D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B60A6B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 выборах содержит понятие «предвыборная агитация», к которой относится деятельность, осуществляемая </w:t>
      </w:r>
      <w:r w:rsidR="00362835">
        <w:rPr>
          <w:rFonts w:ascii="Times New Roman" w:hAnsi="Times New Roman" w:cs="Times New Roman"/>
          <w:sz w:val="28"/>
          <w:szCs w:val="28"/>
        </w:rPr>
        <w:t xml:space="preserve">   </w:t>
      </w:r>
      <w:r w:rsidR="00B60A6B">
        <w:rPr>
          <w:rFonts w:ascii="Times New Roman" w:hAnsi="Times New Roman" w:cs="Times New Roman"/>
          <w:sz w:val="28"/>
          <w:szCs w:val="28"/>
        </w:rPr>
        <w:lastRenderedPageBreak/>
        <w:t>в период избирательной кампании и имеющая целью побудить или побуждающая избирателей к голосованию за кандидата (пункт 4 статьи 2 Федерального закона).</w:t>
      </w:r>
    </w:p>
    <w:p w:rsidR="00B60A6B" w:rsidRDefault="00B60A6B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«агитационный период», то есть период, в течение которого разрешается проводить предвыборную агитацию (пункт 2 статьи 2 Федерального закона), для различных участников избирательного процесса устанавливается избирательным законодательством отдельно.</w:t>
      </w:r>
    </w:p>
    <w:p w:rsidR="00EE05D6" w:rsidRDefault="00EE05D6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кандидата, выдвинутого непосредственно, агитационный период начинается со дня представления кандидатом в избирательную комиссию заявления о согласии баллотироваться.</w:t>
      </w:r>
    </w:p>
    <w:p w:rsidR="00EE05D6" w:rsidRDefault="00EE05D6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Прекращается агитационный период для всех одновременно – в ноль часов по местному времени дня, предшествующего дню </w:t>
      </w:r>
      <w:r w:rsidR="00EC0E54">
        <w:rPr>
          <w:rFonts w:ascii="Times New Roman" w:hAnsi="Times New Roman" w:cs="Times New Roman"/>
          <w:sz w:val="28"/>
          <w:szCs w:val="28"/>
        </w:rPr>
        <w:t>голосования (пункт 1 статьи 49 Федерального закона).</w:t>
      </w:r>
    </w:p>
    <w:p w:rsidR="00EC0E54" w:rsidRDefault="00EC0E54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Предвыборная агитация вне агитационного периода, установленного законодательством о выборах, влечет административную ответственность (статья 5.10 Кодекса Российской Федерации об административных правонарушениях).</w:t>
      </w:r>
    </w:p>
    <w:p w:rsidR="00EC0E54" w:rsidRDefault="00EC0E54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5 статьи 48 Федерального закона все расходы на проведение предвыборной агитации осуществляются исключительно за счет средств избирательного фонда кандидата.</w:t>
      </w:r>
    </w:p>
    <w:p w:rsidR="00EC0E54" w:rsidRDefault="00EC0E54" w:rsidP="0079528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и распространение агитационных материалов без предварительной оплаты за счет средств соответствующего избирательного фонда запрещены (пункты 5 и 6 </w:t>
      </w:r>
      <w:r w:rsidR="00795287">
        <w:rPr>
          <w:rFonts w:ascii="Times New Roman" w:hAnsi="Times New Roman" w:cs="Times New Roman"/>
          <w:sz w:val="28"/>
          <w:szCs w:val="28"/>
        </w:rPr>
        <w:t>статьи 54 Федерального закона). За изготовление или распространение в период подготовки и проведения выборов печатных, а</w:t>
      </w:r>
      <w:r w:rsidR="00AE6214">
        <w:rPr>
          <w:rFonts w:ascii="Times New Roman" w:hAnsi="Times New Roman" w:cs="Times New Roman"/>
          <w:sz w:val="28"/>
          <w:szCs w:val="28"/>
        </w:rPr>
        <w:t>у</w:t>
      </w:r>
      <w:r w:rsidR="00795287">
        <w:rPr>
          <w:rFonts w:ascii="Times New Roman" w:hAnsi="Times New Roman" w:cs="Times New Roman"/>
          <w:sz w:val="28"/>
          <w:szCs w:val="28"/>
        </w:rPr>
        <w:t>диовизуальных и иных агитационных материалов с нарушением требований, установленных законодательством о выборах, предусматривается административная ответственность (часть 1 статьи 5.12 Кодекса Российской Федерации об административных правонарушениях).</w:t>
      </w:r>
    </w:p>
    <w:p w:rsidR="00B60A6B" w:rsidRDefault="00B60A6B" w:rsidP="0079528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агитационные материалы должны изготавливаться на территории Российской Федерации.</w:t>
      </w:r>
    </w:p>
    <w:p w:rsidR="009463C9" w:rsidRDefault="00EE6F76" w:rsidP="0079528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95287">
        <w:rPr>
          <w:rFonts w:ascii="Times New Roman" w:hAnsi="Times New Roman" w:cs="Times New Roman"/>
          <w:sz w:val="28"/>
          <w:szCs w:val="28"/>
        </w:rPr>
        <w:t>. </w:t>
      </w:r>
      <w:r w:rsidR="009463C9">
        <w:rPr>
          <w:rFonts w:ascii="Times New Roman" w:hAnsi="Times New Roman" w:cs="Times New Roman"/>
          <w:sz w:val="28"/>
          <w:szCs w:val="28"/>
        </w:rPr>
        <w:t>Запрещается изготовление агитационных материалов без предварительной оплаты из средств соответствующего избирательного фонда</w:t>
      </w:r>
      <w:r w:rsidR="003C645D">
        <w:rPr>
          <w:rFonts w:ascii="Times New Roman" w:hAnsi="Times New Roman" w:cs="Times New Roman"/>
          <w:sz w:val="28"/>
          <w:szCs w:val="28"/>
        </w:rPr>
        <w:t xml:space="preserve">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</w:t>
      </w:r>
      <w:r w:rsidR="003C645D">
        <w:rPr>
          <w:rFonts w:ascii="Times New Roman" w:hAnsi="Times New Roman" w:cs="Times New Roman"/>
          <w:sz w:val="28"/>
          <w:szCs w:val="28"/>
        </w:rPr>
        <w:t xml:space="preserve">и с нарушением требований, предусмотренных </w:t>
      </w:r>
      <w:r w:rsidR="00F90AA8">
        <w:rPr>
          <w:rFonts w:ascii="Times New Roman" w:hAnsi="Times New Roman" w:cs="Times New Roman"/>
          <w:sz w:val="28"/>
          <w:szCs w:val="28"/>
        </w:rPr>
        <w:t>статьей 54 Федерального закона и пунктом 4.4. настоящих Рекомендаций</w:t>
      </w:r>
      <w:r w:rsidR="001F33D5">
        <w:rPr>
          <w:rFonts w:ascii="Times New Roman" w:hAnsi="Times New Roman" w:cs="Times New Roman"/>
          <w:sz w:val="28"/>
          <w:szCs w:val="28"/>
        </w:rPr>
        <w:t>.</w:t>
      </w:r>
    </w:p>
    <w:p w:rsidR="009463C9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4.10</w:t>
      </w:r>
      <w:r w:rsidR="00F90AA8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договоре о предоставлении платного эфирного</w:t>
      </w:r>
      <w:r w:rsidR="001F33D5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362835">
        <w:rPr>
          <w:rFonts w:ascii="Times New Roman" w:hAnsi="Times New Roman" w:cs="Times New Roman"/>
          <w:sz w:val="28"/>
          <w:szCs w:val="28"/>
        </w:rPr>
        <w:t xml:space="preserve"> </w:t>
      </w:r>
      <w:r w:rsidR="0014715A">
        <w:rPr>
          <w:rFonts w:ascii="Times New Roman" w:hAnsi="Times New Roman" w:cs="Times New Roman"/>
          <w:sz w:val="28"/>
          <w:szCs w:val="28"/>
        </w:rPr>
        <w:t xml:space="preserve">зарегистрированному </w:t>
      </w:r>
      <w:r>
        <w:rPr>
          <w:rFonts w:ascii="Times New Roman" w:hAnsi="Times New Roman" w:cs="Times New Roman"/>
          <w:sz w:val="28"/>
          <w:szCs w:val="28"/>
        </w:rPr>
        <w:t xml:space="preserve">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</w:t>
      </w:r>
      <w:r w:rsidR="0014715A">
        <w:rPr>
          <w:rFonts w:ascii="Times New Roman" w:hAnsi="Times New Roman" w:cs="Times New Roman"/>
          <w:sz w:val="28"/>
          <w:szCs w:val="28"/>
        </w:rPr>
        <w:t>журналиста (ведущего) в теле</w:t>
      </w:r>
      <w:r>
        <w:rPr>
          <w:rFonts w:ascii="Times New Roman" w:hAnsi="Times New Roman" w:cs="Times New Roman"/>
          <w:sz w:val="28"/>
          <w:szCs w:val="28"/>
        </w:rPr>
        <w:t>передаче</w:t>
      </w:r>
      <w:r w:rsidR="00F90AA8">
        <w:rPr>
          <w:rFonts w:ascii="Times New Roman" w:hAnsi="Times New Roman" w:cs="Times New Roman"/>
          <w:sz w:val="28"/>
          <w:szCs w:val="28"/>
        </w:rPr>
        <w:t>, радиопередаче</w:t>
      </w:r>
      <w:r>
        <w:rPr>
          <w:rFonts w:ascii="Times New Roman" w:hAnsi="Times New Roman" w:cs="Times New Roman"/>
          <w:sz w:val="28"/>
          <w:szCs w:val="28"/>
        </w:rPr>
        <w:t>. После выполнения условий договора оформляются акт об оказании услуг и справка об использованном эфирном времени, в которых отмечается выполнение обязательств по договору с указанием</w:t>
      </w:r>
      <w:r w:rsidR="00F90AA8">
        <w:rPr>
          <w:rFonts w:ascii="Times New Roman" w:hAnsi="Times New Roman" w:cs="Times New Roman"/>
          <w:sz w:val="28"/>
          <w:szCs w:val="28"/>
        </w:rPr>
        <w:t xml:space="preserve"> канала вещания, названия</w:t>
      </w:r>
      <w:r>
        <w:rPr>
          <w:rFonts w:ascii="Times New Roman" w:hAnsi="Times New Roman" w:cs="Times New Roman"/>
          <w:sz w:val="28"/>
          <w:szCs w:val="28"/>
        </w:rPr>
        <w:t xml:space="preserve"> передачи и времени ее выхода в эфир.</w:t>
      </w:r>
    </w:p>
    <w:p w:rsidR="00F90AA8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4.11</w:t>
      </w:r>
      <w:r w:rsidR="00F90AA8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Платежный документ о перечислении в полном объеме средств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оплату стоимости эфи</w:t>
      </w:r>
      <w:r w:rsidR="001F33D5">
        <w:rPr>
          <w:rFonts w:ascii="Times New Roman" w:hAnsi="Times New Roman" w:cs="Times New Roman"/>
          <w:sz w:val="28"/>
          <w:szCs w:val="28"/>
        </w:rPr>
        <w:t>рного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F90AA8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 xml:space="preserve">Сбербанк </w:t>
      </w:r>
      <w:r w:rsidR="0014715A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F90AA8">
        <w:rPr>
          <w:rFonts w:ascii="Times New Roman" w:hAnsi="Times New Roman" w:cs="Times New Roman"/>
          <w:sz w:val="28"/>
          <w:szCs w:val="28"/>
        </w:rPr>
        <w:t>кандидатом или его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финансовым вопросам не позднее чем за </w:t>
      </w:r>
      <w:r w:rsidR="00362835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90AA8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до дня предоставления эфирного времени. </w:t>
      </w:r>
    </w:p>
    <w:p w:rsidR="00F90AA8" w:rsidRDefault="00F90AA8" w:rsidP="00F90AA8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Платежный документ о перечислении в полном объеме средств в оплату стоимости печатной площади передается в ПАО Сбербанк зарегистрированным кандидатом или его уполномоченным представителем по финансовым вопросам не позднее чем за два дня до дня п</w:t>
      </w:r>
      <w:r w:rsidR="00B60A6B">
        <w:rPr>
          <w:rFonts w:ascii="Times New Roman" w:hAnsi="Times New Roman" w:cs="Times New Roman"/>
          <w:sz w:val="28"/>
          <w:szCs w:val="28"/>
        </w:rPr>
        <w:t>убликации предвыборного агитационного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3C9" w:rsidRDefault="00EE6F76" w:rsidP="001F7B94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B60A6B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9463C9">
        <w:rPr>
          <w:rFonts w:ascii="Times New Roman" w:hAnsi="Times New Roman" w:cs="Times New Roman"/>
          <w:sz w:val="28"/>
          <w:szCs w:val="28"/>
        </w:rPr>
        <w:t xml:space="preserve">Копия платежного документа с отметкой </w:t>
      </w:r>
      <w:r w:rsidR="00795287">
        <w:rPr>
          <w:rFonts w:ascii="Times New Roman" w:hAnsi="Times New Roman" w:cs="Times New Roman"/>
          <w:sz w:val="28"/>
          <w:szCs w:val="28"/>
        </w:rPr>
        <w:t>ПАО Сбе</w:t>
      </w:r>
      <w:r w:rsidR="009463C9">
        <w:rPr>
          <w:rFonts w:ascii="Times New Roman" w:hAnsi="Times New Roman" w:cs="Times New Roman"/>
          <w:sz w:val="28"/>
          <w:szCs w:val="28"/>
        </w:rPr>
        <w:t xml:space="preserve">рбанк представляется </w:t>
      </w:r>
      <w:r w:rsidR="0014715A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9463C9">
        <w:rPr>
          <w:rFonts w:ascii="Times New Roman" w:hAnsi="Times New Roman" w:cs="Times New Roman"/>
          <w:sz w:val="28"/>
          <w:szCs w:val="28"/>
        </w:rPr>
        <w:t>кандидатом</w:t>
      </w:r>
      <w:r w:rsidR="00795287">
        <w:rPr>
          <w:rFonts w:ascii="Times New Roman" w:hAnsi="Times New Roman" w:cs="Times New Roman"/>
          <w:sz w:val="28"/>
          <w:szCs w:val="28"/>
        </w:rPr>
        <w:t xml:space="preserve"> или его</w:t>
      </w:r>
      <w:r w:rsidR="009463C9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по финансовым вопросам в организацию телерадиовещания</w:t>
      </w:r>
      <w:r w:rsidR="00C12A29">
        <w:rPr>
          <w:rFonts w:ascii="Times New Roman" w:hAnsi="Times New Roman" w:cs="Times New Roman"/>
          <w:sz w:val="28"/>
          <w:szCs w:val="28"/>
        </w:rPr>
        <w:t>, редакцию периодического печатного издания</w:t>
      </w:r>
      <w:r w:rsidR="009463C9">
        <w:rPr>
          <w:rFonts w:ascii="Times New Roman" w:hAnsi="Times New Roman" w:cs="Times New Roman"/>
          <w:sz w:val="28"/>
          <w:szCs w:val="28"/>
        </w:rPr>
        <w:t xml:space="preserve"> до предоставления эфирного времени</w:t>
      </w:r>
      <w:r w:rsidR="00C12A29">
        <w:rPr>
          <w:rFonts w:ascii="Times New Roman" w:hAnsi="Times New Roman" w:cs="Times New Roman"/>
          <w:sz w:val="28"/>
          <w:szCs w:val="28"/>
        </w:rPr>
        <w:t>, печатной площади</w:t>
      </w:r>
      <w:r w:rsidR="009463C9">
        <w:rPr>
          <w:rFonts w:ascii="Times New Roman" w:hAnsi="Times New Roman" w:cs="Times New Roman"/>
          <w:sz w:val="28"/>
          <w:szCs w:val="28"/>
        </w:rPr>
        <w:t xml:space="preserve">. В случае нарушения </w:t>
      </w:r>
      <w:r w:rsidR="00C12A29">
        <w:rPr>
          <w:rFonts w:ascii="Times New Roman" w:hAnsi="Times New Roman" w:cs="Times New Roman"/>
          <w:sz w:val="28"/>
          <w:szCs w:val="28"/>
        </w:rPr>
        <w:t>этого условия</w:t>
      </w:r>
      <w:r w:rsidR="009463C9">
        <w:rPr>
          <w:rFonts w:ascii="Times New Roman" w:hAnsi="Times New Roman" w:cs="Times New Roman"/>
          <w:sz w:val="28"/>
          <w:szCs w:val="28"/>
        </w:rPr>
        <w:t xml:space="preserve"> предоставление эфирного времени</w:t>
      </w:r>
      <w:r w:rsidR="00C12A29">
        <w:rPr>
          <w:rFonts w:ascii="Times New Roman" w:hAnsi="Times New Roman" w:cs="Times New Roman"/>
          <w:sz w:val="28"/>
          <w:szCs w:val="28"/>
        </w:rPr>
        <w:t>, печатной площади н</w:t>
      </w:r>
      <w:r w:rsidR="009463C9">
        <w:rPr>
          <w:rFonts w:ascii="Times New Roman" w:hAnsi="Times New Roman" w:cs="Times New Roman"/>
          <w:sz w:val="28"/>
          <w:szCs w:val="28"/>
        </w:rPr>
        <w:t>е допускается.</w:t>
      </w:r>
    </w:p>
    <w:p w:rsidR="001F33D5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4.13</w:t>
      </w:r>
      <w:r w:rsidR="001F7B94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1F7B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АО Сбербанк обязан </w:t>
      </w:r>
      <w:r w:rsidR="001F7B94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hAnsi="Times New Roman" w:cs="Times New Roman"/>
          <w:sz w:val="28"/>
          <w:szCs w:val="28"/>
        </w:rPr>
        <w:t>перечисл</w:t>
      </w:r>
      <w:r w:rsidR="001F7B94">
        <w:rPr>
          <w:rFonts w:ascii="Times New Roman" w:hAnsi="Times New Roman" w:cs="Times New Roman"/>
          <w:sz w:val="28"/>
          <w:szCs w:val="28"/>
        </w:rPr>
        <w:t>ение</w:t>
      </w:r>
      <w:r w:rsidR="00362835">
        <w:rPr>
          <w:rFonts w:ascii="Times New Roman" w:hAnsi="Times New Roman" w:cs="Times New Roman"/>
          <w:sz w:val="28"/>
          <w:szCs w:val="28"/>
        </w:rPr>
        <w:t xml:space="preserve"> </w:t>
      </w:r>
      <w:r w:rsidR="001F7B94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оплату стоимости эфирного времени, печатной площади не позднее операционного дня, следующего за днем получения платежного документа. При этом </w:t>
      </w:r>
      <w:r w:rsidR="001F7B94">
        <w:rPr>
          <w:rFonts w:ascii="Times New Roman" w:hAnsi="Times New Roman" w:cs="Times New Roman"/>
          <w:sz w:val="28"/>
          <w:szCs w:val="28"/>
        </w:rPr>
        <w:t xml:space="preserve">перевод денежных средств осуществляется в срок не более трех рабочих дней начиная со дня списания денежных средств со специального избирательного счета зарегистрированного кандидата. </w:t>
      </w:r>
    </w:p>
    <w:p w:rsidR="009463C9" w:rsidRDefault="001F33D5" w:rsidP="00AE6214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B94">
        <w:rPr>
          <w:rFonts w:ascii="Times New Roman" w:hAnsi="Times New Roman" w:cs="Times New Roman"/>
          <w:sz w:val="28"/>
          <w:szCs w:val="28"/>
        </w:rPr>
        <w:t>4.1</w:t>
      </w:r>
      <w:r w:rsidR="00EE6F76">
        <w:rPr>
          <w:rFonts w:ascii="Times New Roman" w:hAnsi="Times New Roman" w:cs="Times New Roman"/>
          <w:sz w:val="28"/>
          <w:szCs w:val="28"/>
        </w:rPr>
        <w:t>4</w:t>
      </w:r>
      <w:r w:rsidR="001F7B94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 w:rsidR="001F7B94">
        <w:rPr>
          <w:rFonts w:ascii="Times New Roman" w:hAnsi="Times New Roman" w:cs="Times New Roman"/>
          <w:sz w:val="28"/>
          <w:szCs w:val="28"/>
        </w:rPr>
        <w:t xml:space="preserve">Во всех предвыборных агитационных материалах, </w:t>
      </w:r>
      <w:r w:rsidR="009463C9">
        <w:rPr>
          <w:rFonts w:ascii="Times New Roman" w:hAnsi="Times New Roman" w:cs="Times New Roman"/>
          <w:sz w:val="28"/>
          <w:szCs w:val="28"/>
        </w:rPr>
        <w:t>размещаемы</w:t>
      </w:r>
      <w:r w:rsidR="001F7B94">
        <w:rPr>
          <w:rFonts w:ascii="Times New Roman" w:hAnsi="Times New Roman" w:cs="Times New Roman"/>
          <w:sz w:val="28"/>
          <w:szCs w:val="28"/>
        </w:rPr>
        <w:t>х</w:t>
      </w:r>
      <w:r w:rsidR="009463C9">
        <w:rPr>
          <w:rFonts w:ascii="Times New Roman" w:hAnsi="Times New Roman" w:cs="Times New Roman"/>
          <w:sz w:val="28"/>
          <w:szCs w:val="28"/>
        </w:rPr>
        <w:t xml:space="preserve">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63C9">
        <w:rPr>
          <w:rFonts w:ascii="Times New Roman" w:hAnsi="Times New Roman" w:cs="Times New Roman"/>
          <w:sz w:val="28"/>
          <w:szCs w:val="28"/>
        </w:rPr>
        <w:t>в периодических печатных изданиях за плату, должн</w:t>
      </w:r>
      <w:r w:rsidR="001F7B94">
        <w:rPr>
          <w:rFonts w:ascii="Times New Roman" w:hAnsi="Times New Roman" w:cs="Times New Roman"/>
          <w:sz w:val="28"/>
          <w:szCs w:val="28"/>
        </w:rPr>
        <w:t>а</w:t>
      </w:r>
      <w:r w:rsidR="009463C9">
        <w:rPr>
          <w:rFonts w:ascii="Times New Roman" w:hAnsi="Times New Roman" w:cs="Times New Roman"/>
          <w:sz w:val="28"/>
          <w:szCs w:val="28"/>
        </w:rPr>
        <w:t xml:space="preserve"> содержать</w:t>
      </w:r>
      <w:r w:rsidR="001F7B94">
        <w:rPr>
          <w:rFonts w:ascii="Times New Roman" w:hAnsi="Times New Roman" w:cs="Times New Roman"/>
          <w:sz w:val="28"/>
          <w:szCs w:val="28"/>
        </w:rPr>
        <w:t>ся информация:</w:t>
      </w:r>
      <w:r w:rsidR="009463C9">
        <w:rPr>
          <w:rFonts w:ascii="Times New Roman" w:hAnsi="Times New Roman" w:cs="Times New Roman"/>
          <w:sz w:val="28"/>
          <w:szCs w:val="28"/>
        </w:rPr>
        <w:t xml:space="preserve"> из средств избирательного фонда какого </w:t>
      </w:r>
      <w:r w:rsidR="0073602A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463C9">
        <w:rPr>
          <w:rFonts w:ascii="Times New Roman" w:hAnsi="Times New Roman" w:cs="Times New Roman"/>
          <w:sz w:val="28"/>
          <w:szCs w:val="28"/>
        </w:rPr>
        <w:t>кандидата была опла</w:t>
      </w:r>
      <w:r w:rsidR="001F7B94">
        <w:rPr>
          <w:rFonts w:ascii="Times New Roman" w:hAnsi="Times New Roman" w:cs="Times New Roman"/>
          <w:sz w:val="28"/>
          <w:szCs w:val="28"/>
        </w:rPr>
        <w:t>чена</w:t>
      </w:r>
      <w:r w:rsidR="009463C9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1F7B94">
        <w:rPr>
          <w:rFonts w:ascii="Times New Roman" w:hAnsi="Times New Roman" w:cs="Times New Roman"/>
          <w:sz w:val="28"/>
          <w:szCs w:val="28"/>
        </w:rPr>
        <w:t>я</w:t>
      </w:r>
      <w:r w:rsidR="009463C9">
        <w:rPr>
          <w:rFonts w:ascii="Times New Roman" w:hAnsi="Times New Roman" w:cs="Times New Roman"/>
          <w:sz w:val="28"/>
          <w:szCs w:val="28"/>
        </w:rPr>
        <w:t>.</w:t>
      </w:r>
    </w:p>
    <w:p w:rsidR="009463C9" w:rsidRDefault="009463C9" w:rsidP="001F33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4.15</w:t>
      </w:r>
      <w:r w:rsidR="001F7B94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Все печатные и аудиовизуальные агитационные материалы должны содержать </w:t>
      </w:r>
      <w:r w:rsidR="0076781A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>
        <w:rPr>
          <w:rFonts w:ascii="Times New Roman" w:hAnsi="Times New Roman" w:cs="Times New Roman"/>
          <w:sz w:val="28"/>
          <w:szCs w:val="28"/>
        </w:rPr>
        <w:t>юридический адрес и идентификационный номер налогоплательщика организации</w:t>
      </w:r>
      <w:r w:rsidR="0076781A">
        <w:rPr>
          <w:rFonts w:ascii="Times New Roman" w:hAnsi="Times New Roman" w:cs="Times New Roman"/>
          <w:sz w:val="28"/>
          <w:szCs w:val="28"/>
        </w:rPr>
        <w:t xml:space="preserve"> (фамилию, </w:t>
      </w:r>
      <w:r>
        <w:rPr>
          <w:rFonts w:ascii="Times New Roman" w:hAnsi="Times New Roman" w:cs="Times New Roman"/>
          <w:sz w:val="28"/>
          <w:szCs w:val="28"/>
        </w:rPr>
        <w:t>имя, отчество</w:t>
      </w:r>
      <w:r w:rsidR="0076781A">
        <w:rPr>
          <w:rFonts w:ascii="Times New Roman" w:hAnsi="Times New Roman" w:cs="Times New Roman"/>
          <w:sz w:val="28"/>
          <w:szCs w:val="28"/>
        </w:rPr>
        <w:t xml:space="preserve"> лица и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субъекта Российской Федерации, района, города, иного населенного пункта, где находится его место жительства</w:t>
      </w:r>
      <w:r w:rsidR="007678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6781A">
        <w:rPr>
          <w:rFonts w:ascii="Times New Roman" w:hAnsi="Times New Roman" w:cs="Times New Roman"/>
          <w:sz w:val="28"/>
          <w:szCs w:val="28"/>
        </w:rPr>
        <w:t>изготовившей (изготовившего) данные материалы,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организации</w:t>
      </w:r>
      <w:r w:rsidR="007678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76781A">
        <w:rPr>
          <w:rFonts w:ascii="Times New Roman" w:hAnsi="Times New Roman" w:cs="Times New Roman"/>
          <w:sz w:val="28"/>
          <w:szCs w:val="28"/>
        </w:rPr>
        <w:t xml:space="preserve"> лица), заказавшей (заказавшего) их</w:t>
      </w:r>
      <w:r>
        <w:rPr>
          <w:rFonts w:ascii="Times New Roman" w:hAnsi="Times New Roman" w:cs="Times New Roman"/>
          <w:sz w:val="28"/>
          <w:szCs w:val="28"/>
        </w:rPr>
        <w:t>; а также информацию о тираже, дате выпуска</w:t>
      </w:r>
      <w:r w:rsidR="0076781A">
        <w:rPr>
          <w:rFonts w:ascii="Times New Roman" w:hAnsi="Times New Roman" w:cs="Times New Roman"/>
          <w:sz w:val="28"/>
          <w:szCs w:val="28"/>
        </w:rPr>
        <w:t xml:space="preserve"> этих материалов и </w:t>
      </w:r>
      <w:r>
        <w:rPr>
          <w:rFonts w:ascii="Times New Roman" w:hAnsi="Times New Roman" w:cs="Times New Roman"/>
          <w:sz w:val="28"/>
          <w:szCs w:val="28"/>
        </w:rPr>
        <w:t xml:space="preserve">указание об оплате </w:t>
      </w:r>
      <w:r w:rsidR="0076781A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</w:t>
      </w:r>
      <w:r w:rsidR="0076781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средств соответствующего избирательного фонда.</w:t>
      </w:r>
    </w:p>
    <w:p w:rsidR="002D497E" w:rsidRDefault="00EE6F76" w:rsidP="002D497E">
      <w:pPr>
        <w:pStyle w:val="12-15"/>
        <w:widowControl/>
        <w:spacing w:line="240" w:lineRule="auto"/>
        <w:rPr>
          <w:sz w:val="28"/>
        </w:rPr>
      </w:pPr>
      <w:r>
        <w:rPr>
          <w:sz w:val="28"/>
        </w:rPr>
        <w:t>4.16</w:t>
      </w:r>
      <w:r w:rsidR="00AE6214">
        <w:rPr>
          <w:sz w:val="28"/>
        </w:rPr>
        <w:t>.</w:t>
      </w:r>
      <w:r w:rsidR="00362835">
        <w:rPr>
          <w:sz w:val="28"/>
        </w:rPr>
        <w:t> </w:t>
      </w:r>
      <w:r w:rsidR="002D497E">
        <w:rPr>
          <w:sz w:val="28"/>
        </w:rPr>
        <w:t>Оплата изготовления, а также распространения каждого тиража предвыборного агитационного материала должна производиться отдельными платежными поручениями.</w:t>
      </w:r>
    </w:p>
    <w:p w:rsidR="002D497E" w:rsidRDefault="002D497E" w:rsidP="002D497E">
      <w:pPr>
        <w:pStyle w:val="12-15"/>
        <w:widowControl/>
        <w:spacing w:line="240" w:lineRule="auto"/>
        <w:rPr>
          <w:sz w:val="28"/>
        </w:rPr>
      </w:pPr>
      <w:r>
        <w:rPr>
          <w:sz w:val="28"/>
        </w:rPr>
        <w:t>При перечислении кандидат</w:t>
      </w:r>
      <w:r w:rsidR="00AE6214">
        <w:rPr>
          <w:sz w:val="28"/>
        </w:rPr>
        <w:t>о</w:t>
      </w:r>
      <w:r>
        <w:rPr>
          <w:sz w:val="28"/>
        </w:rPr>
        <w:t xml:space="preserve">м денежных средств за изготовление предвыборных агитационных материалов в поле </w:t>
      </w:r>
      <w:r w:rsidR="00AE6214">
        <w:rPr>
          <w:sz w:val="28"/>
        </w:rPr>
        <w:t>«Назначение платежа» платежного поручения рекомендуется указывать</w:t>
      </w:r>
      <w:r w:rsidR="00B67617">
        <w:rPr>
          <w:sz w:val="28"/>
        </w:rPr>
        <w:t xml:space="preserve"> наименование и тираж агитационного материала, а также реквизиты договора на его изготовление.</w:t>
      </w:r>
    </w:p>
    <w:p w:rsidR="002D497E" w:rsidRPr="002D497E" w:rsidRDefault="00B67617" w:rsidP="00B67617">
      <w:pPr>
        <w:pStyle w:val="12-15"/>
        <w:widowControl/>
        <w:spacing w:line="240" w:lineRule="auto"/>
        <w:ind w:firstLine="0"/>
        <w:rPr>
          <w:sz w:val="28"/>
        </w:rPr>
      </w:pPr>
      <w:r>
        <w:rPr>
          <w:sz w:val="28"/>
        </w:rPr>
        <w:tab/>
        <w:t xml:space="preserve">Наименование предвыборного агитационного материала определяется кандидатом самостоятельно.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материала, указываемого при его представлении в соответствующую избирательную комиссию в соответствии с требованиями </w:t>
      </w:r>
      <w:r w:rsidR="0024408A">
        <w:rPr>
          <w:sz w:val="28"/>
        </w:rPr>
        <w:t xml:space="preserve">пункта 3 статьи 54 Федерального закона. Допускается использование первых слов наименования предвыборного агитационного </w:t>
      </w:r>
      <w:r w:rsidR="0024408A">
        <w:rPr>
          <w:sz w:val="28"/>
        </w:rPr>
        <w:lastRenderedPageBreak/>
        <w:t>материала или сокращений, позволяющих идентифицировать данный агитационный материал.</w:t>
      </w:r>
    </w:p>
    <w:p w:rsidR="009463C9" w:rsidRDefault="009463C9" w:rsidP="00E0490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4.17</w:t>
      </w:r>
      <w:r w:rsidR="0024408A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период избирательной кампании оплата рекламы коммерческой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 иной не связанной с выборами депутатов </w:t>
      </w:r>
      <w:r w:rsidR="00E0490F">
        <w:rPr>
          <w:rFonts w:ascii="Times New Roman" w:hAnsi="Times New Roman" w:cs="Times New Roman"/>
          <w:sz w:val="28"/>
          <w:szCs w:val="28"/>
        </w:rPr>
        <w:t>советов депутатов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83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с использованием фамилии и изображения кандидата</w:t>
      </w:r>
      <w:r w:rsidR="00362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избирательного фонда кандидата. </w:t>
      </w:r>
    </w:p>
    <w:p w:rsidR="009463C9" w:rsidRDefault="002D497E" w:rsidP="002D497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9463C9">
        <w:rPr>
          <w:rFonts w:ascii="Times New Roman" w:hAnsi="Times New Roman" w:cs="Times New Roman"/>
          <w:sz w:val="28"/>
          <w:szCs w:val="28"/>
        </w:rPr>
        <w:t>опускается добровольное бесплатное личное выполнение работ (</w:t>
      </w:r>
      <w:r>
        <w:rPr>
          <w:rFonts w:ascii="Times New Roman" w:hAnsi="Times New Roman" w:cs="Times New Roman"/>
          <w:sz w:val="28"/>
          <w:szCs w:val="28"/>
        </w:rPr>
        <w:t>оказание услуг) гражданином для</w:t>
      </w:r>
      <w:r w:rsidR="009463C9">
        <w:rPr>
          <w:rFonts w:ascii="Times New Roman" w:hAnsi="Times New Roman" w:cs="Times New Roman"/>
          <w:sz w:val="28"/>
          <w:szCs w:val="28"/>
        </w:rPr>
        <w:t xml:space="preserve"> кандидата в ходе избирательной кампании без привлечения третьих лиц.</w:t>
      </w:r>
    </w:p>
    <w:p w:rsidR="009463C9" w:rsidRDefault="009463C9" w:rsidP="002D497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6F76">
        <w:rPr>
          <w:rFonts w:ascii="Times New Roman" w:hAnsi="Times New Roman" w:cs="Times New Roman"/>
          <w:sz w:val="28"/>
          <w:szCs w:val="28"/>
        </w:rPr>
        <w:t>4.18</w:t>
      </w:r>
      <w:r w:rsidR="0024408A">
        <w:rPr>
          <w:rFonts w:ascii="Times New Roman" w:hAnsi="Times New Roman" w:cs="Times New Roman"/>
          <w:sz w:val="28"/>
          <w:szCs w:val="28"/>
        </w:rPr>
        <w:t>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Юридические лица и граждане могут о</w:t>
      </w:r>
      <w:r w:rsidR="002D497E">
        <w:rPr>
          <w:rFonts w:ascii="Times New Roman" w:hAnsi="Times New Roman" w:cs="Times New Roman"/>
          <w:sz w:val="28"/>
          <w:szCs w:val="28"/>
        </w:rPr>
        <w:t>казывать материальную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24408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EE6F76" w:rsidRDefault="00EE6F76" w:rsidP="002D497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4.19.</w:t>
      </w:r>
      <w:r w:rsidR="00362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Кандидатам, их доверенным лицам и уполномоченным представителям по финансовым вопросам,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работы, сбор подписей избирателей, участие в проведении предвыборной агитации; проводить вознаграждение избирателей</w:t>
      </w:r>
      <w:r w:rsidR="009D4E2A">
        <w:rPr>
          <w:rFonts w:ascii="Times New Roman" w:hAnsi="Times New Roman" w:cs="Times New Roman"/>
          <w:sz w:val="28"/>
          <w:szCs w:val="28"/>
        </w:rPr>
        <w:t xml:space="preserve">, выполнявших указанную организационную работу, участвовавших в предвыборной агитации,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100 рублей за единицу продукции; оказывать услуги безвозмездно или на льготных условиях, </w:t>
      </w:r>
      <w:r w:rsidR="00362835">
        <w:rPr>
          <w:rFonts w:ascii="Times New Roman" w:hAnsi="Times New Roman" w:cs="Times New Roman"/>
          <w:sz w:val="28"/>
          <w:szCs w:val="28"/>
        </w:rPr>
        <w:t xml:space="preserve">  </w:t>
      </w:r>
      <w:r w:rsidR="009D4E2A">
        <w:rPr>
          <w:rFonts w:ascii="Times New Roman" w:hAnsi="Times New Roman" w:cs="Times New Roman"/>
          <w:sz w:val="28"/>
          <w:szCs w:val="28"/>
        </w:rPr>
        <w:t xml:space="preserve">а также воздействовать на избирателей посредством обещания им денежных средств, ценных бумаг и других материальных благ (в том числе по итогам голосования), оказания услуг иначе чем на основании принимаемых </w:t>
      </w:r>
      <w:r w:rsidR="003628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4E2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решений органов государственной власти, органов местного самоуправления.</w:t>
      </w:r>
    </w:p>
    <w:p w:rsidR="00922A47" w:rsidRDefault="00922A47" w:rsidP="00922A47">
      <w:pPr>
        <w:pStyle w:val="14"/>
        <w:spacing w:line="240" w:lineRule="auto"/>
        <w:ind w:firstLine="0"/>
      </w:pPr>
    </w:p>
    <w:p w:rsidR="002D497E" w:rsidRDefault="004C0639" w:rsidP="002D497E">
      <w:pPr>
        <w:pStyle w:val="14"/>
        <w:spacing w:line="240" w:lineRule="auto"/>
        <w:jc w:val="center"/>
      </w:pPr>
      <w:r w:rsidRPr="004C0639">
        <w:rPr>
          <w:b/>
        </w:rPr>
        <w:t>5</w:t>
      </w:r>
      <w:r w:rsidR="002D497E" w:rsidRPr="004C0639">
        <w:rPr>
          <w:b/>
        </w:rPr>
        <w:t>.</w:t>
      </w:r>
      <w:r w:rsidR="00362835">
        <w:rPr>
          <w:b/>
        </w:rPr>
        <w:t> </w:t>
      </w:r>
      <w:r w:rsidR="002D497E" w:rsidRPr="004C0639">
        <w:rPr>
          <w:b/>
        </w:rPr>
        <w:t>Контроль за соблюдением порядка изготовления и распространения предвыборных агитационных материалов, включая расходование средств на проведение избирательной кампании помимо избирательного фонда кандидата</w:t>
      </w:r>
    </w:p>
    <w:p w:rsidR="002D497E" w:rsidRDefault="002D497E" w:rsidP="002D497E">
      <w:pPr>
        <w:pStyle w:val="14"/>
        <w:spacing w:line="240" w:lineRule="auto"/>
        <w:jc w:val="center"/>
      </w:pPr>
    </w:p>
    <w:p w:rsidR="002D497E" w:rsidRDefault="004C0639" w:rsidP="002D497E">
      <w:pPr>
        <w:pStyle w:val="14"/>
        <w:spacing w:line="240" w:lineRule="auto"/>
      </w:pPr>
      <w:r>
        <w:t>5.1.</w:t>
      </w:r>
      <w:r w:rsidR="00602EDC">
        <w:t> </w:t>
      </w:r>
      <w:r w:rsidR="002D497E">
        <w:t xml:space="preserve">С целью выявления и документального подтверждения нарушений финансового характера при оплате расходов на предвыборную агитацию помимо избирательных фондов кандидатов и применения мер ответственности </w:t>
      </w:r>
      <w:r>
        <w:t>избирательной к</w:t>
      </w:r>
      <w:r w:rsidR="002D497E">
        <w:t>омиссии необходимо:</w:t>
      </w:r>
    </w:p>
    <w:p w:rsidR="002D497E" w:rsidRDefault="002D497E" w:rsidP="002D497E">
      <w:pPr>
        <w:pStyle w:val="14"/>
        <w:spacing w:line="240" w:lineRule="auto"/>
        <w:rPr>
          <w:strike/>
        </w:rPr>
      </w:pPr>
      <w:r>
        <w:t>-</w:t>
      </w:r>
      <w:r w:rsidR="00602EDC">
        <w:t> </w:t>
      </w:r>
      <w:r>
        <w:t>осуществлять учет экземпляров печатных агитационных материалов или их копий, экземпляров аудиовизуальных агитационных материалов, фотографий, иных агитационных материалов, которые в соответствии с законом представляются в избирательные комиссии кандидатом;</w:t>
      </w:r>
    </w:p>
    <w:p w:rsidR="002D497E" w:rsidRDefault="002D497E" w:rsidP="002D497E">
      <w:pPr>
        <w:pStyle w:val="14"/>
        <w:spacing w:line="240" w:lineRule="auto"/>
      </w:pPr>
      <w:r>
        <w:lastRenderedPageBreak/>
        <w:t>-</w:t>
      </w:r>
      <w:r w:rsidR="00602EDC">
        <w:t> </w:t>
      </w:r>
      <w:r>
        <w:t xml:space="preserve">рассматривать в установленные законом сроки поступившие </w:t>
      </w:r>
      <w:r w:rsidR="00602EDC">
        <w:t xml:space="preserve">                        </w:t>
      </w:r>
      <w:r>
        <w:t xml:space="preserve">в </w:t>
      </w:r>
      <w:r w:rsidR="004C0639">
        <w:t>избирательную к</w:t>
      </w:r>
      <w:r>
        <w:t>омиссию обращения по вопросам нарушения порядка финансирования избирательной кампании кандидатом;</w:t>
      </w:r>
    </w:p>
    <w:p w:rsidR="002D497E" w:rsidRDefault="002D497E" w:rsidP="002D497E">
      <w:pPr>
        <w:pStyle w:val="14"/>
        <w:spacing w:line="240" w:lineRule="auto"/>
        <w:rPr>
          <w:bCs/>
        </w:rPr>
      </w:pPr>
      <w:r>
        <w:t>-</w:t>
      </w:r>
      <w:r w:rsidR="00602EDC">
        <w:t> </w:t>
      </w:r>
      <w:r>
        <w:t xml:space="preserve">привлекать соответствующих специалистов для подготовки экспертных оценок и заключений о характере размещенных в СМИ или изготовленных </w:t>
      </w:r>
      <w:r w:rsidR="00602EDC">
        <w:t xml:space="preserve">                </w:t>
      </w:r>
      <w:r>
        <w:t>и распространенных материалов, касающихся выборов.</w:t>
      </w:r>
    </w:p>
    <w:p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5.2</w:t>
      </w:r>
      <w:r w:rsidR="00602EDC">
        <w:rPr>
          <w:bCs/>
          <w:sz w:val="28"/>
        </w:rPr>
        <w:t>. </w:t>
      </w:r>
      <w:r>
        <w:rPr>
          <w:bCs/>
          <w:sz w:val="28"/>
        </w:rPr>
        <w:t>Избирательной к</w:t>
      </w:r>
      <w:r w:rsidR="002D497E">
        <w:rPr>
          <w:bCs/>
          <w:sz w:val="28"/>
        </w:rPr>
        <w:t>омиссии целесообразно организовать получение информации:</w:t>
      </w:r>
    </w:p>
    <w:p w:rsidR="002D497E" w:rsidRDefault="002D497E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>
        <w:rPr>
          <w:bCs/>
          <w:sz w:val="28"/>
        </w:rPr>
        <w:t xml:space="preserve">о распространении предвыборных агитационных материалов на улицах, </w:t>
      </w:r>
      <w:r w:rsidR="00602EDC">
        <w:rPr>
          <w:bCs/>
          <w:sz w:val="28"/>
        </w:rPr>
        <w:t xml:space="preserve">    </w:t>
      </w:r>
      <w:r>
        <w:rPr>
          <w:bCs/>
          <w:sz w:val="28"/>
        </w:rPr>
        <w:t>в других общественных местах и в жилом секторе (по возможности эта информация должна содержать указание на примерный объем, количество экземпляров, объяснения, протоколы и т.п.);</w:t>
      </w:r>
    </w:p>
    <w:p w:rsidR="002D497E" w:rsidRDefault="002D497E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>
        <w:rPr>
          <w:bCs/>
          <w:sz w:val="28"/>
        </w:rPr>
        <w:t>о проведении массовых мероприятий в поддержку кандидата;</w:t>
      </w:r>
    </w:p>
    <w:p w:rsidR="002D497E" w:rsidRDefault="002D497E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>
        <w:rPr>
          <w:bCs/>
          <w:sz w:val="28"/>
        </w:rPr>
        <w:t xml:space="preserve">о массовой доставке печатной продукции, связанной с выборами </w:t>
      </w:r>
      <w:r w:rsidR="00602EDC">
        <w:rPr>
          <w:bCs/>
          <w:sz w:val="28"/>
        </w:rPr>
        <w:t xml:space="preserve">                  </w:t>
      </w:r>
      <w:r>
        <w:rPr>
          <w:bCs/>
          <w:sz w:val="28"/>
        </w:rPr>
        <w:t>и изготовленной не на территории Ленинградской области, где проводятся выборы.</w:t>
      </w:r>
    </w:p>
    <w:p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5.3.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>Материалы, признанные агитационными, проверяются на наличие установленных законом выходных данных:</w:t>
      </w:r>
    </w:p>
    <w:p w:rsidR="002D497E" w:rsidRDefault="006066DA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 </w:t>
      </w:r>
      <w:r w:rsidR="002D497E">
        <w:rPr>
          <w:bCs/>
          <w:sz w:val="28"/>
        </w:rPr>
        <w:t xml:space="preserve">во всех агитационных материалах, размещаемых в периодических печатных изданиях, должна помещаться  информация 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безвозмездно, информация об этом должна содержаться </w:t>
      </w:r>
      <w:r w:rsidR="00602EDC">
        <w:rPr>
          <w:bCs/>
          <w:sz w:val="28"/>
        </w:rPr>
        <w:t xml:space="preserve">                  </w:t>
      </w:r>
      <w:r w:rsidR="002D497E">
        <w:rPr>
          <w:bCs/>
          <w:sz w:val="28"/>
        </w:rPr>
        <w:t>в публикации с указанием на то, кто разместил эту публикацию;</w:t>
      </w:r>
    </w:p>
    <w:p w:rsidR="0076781A" w:rsidRDefault="002D497E" w:rsidP="0076781A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 w:rsidR="0076781A">
        <w:rPr>
          <w:rFonts w:ascii="Times New Roman" w:hAnsi="Times New Roman" w:cs="Times New Roman"/>
          <w:sz w:val="28"/>
          <w:szCs w:val="28"/>
        </w:rPr>
        <w:t>во всех печатных и аудиовизуальных агитационных материалах должны содержаться наименование, юридический адрес и идентификационный номер налогоплательщика организации (фамилия, имя, отчество лица и наименование субъекта Российской Федерации, района, города, иного населенного пункта, где находится его место жительства); изготовившей (изготовившего) данные материалы, наименование организации (фамилию, имя, отчество лица), заказавшей (заказавшего) их; а также информация о тираже, дате выпуска этих материалов и указание об оплате их изготовления из средств соответствующего избирательного фонда.</w:t>
      </w:r>
    </w:p>
    <w:p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5.4.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 xml:space="preserve">При проверке оплаты изготовления агитационных материалов из избирательного фонда используются поступившие от </w:t>
      </w:r>
      <w:r>
        <w:rPr>
          <w:bCs/>
          <w:sz w:val="28"/>
        </w:rPr>
        <w:t>П</w:t>
      </w:r>
      <w:r w:rsidR="002D497E">
        <w:rPr>
          <w:bCs/>
          <w:sz w:val="28"/>
        </w:rPr>
        <w:t>АО Сбербанк сведения: фамилия, имя, отчество кандидата, наименование получателя средств на изготовление (распространение) агитационных материалов; сумма, оплаченная из избирательного фонда; вид агитационного материала; документ, подтверждающий расход</w:t>
      </w:r>
      <w:r w:rsidR="00602EDC">
        <w:rPr>
          <w:bCs/>
          <w:sz w:val="28"/>
        </w:rPr>
        <w:t>ование</w:t>
      </w:r>
      <w:r w:rsidR="002D497E">
        <w:rPr>
          <w:bCs/>
          <w:sz w:val="28"/>
        </w:rPr>
        <w:t xml:space="preserve"> средств; иные данные.</w:t>
      </w:r>
    </w:p>
    <w:p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5.5. </w:t>
      </w:r>
      <w:r w:rsidR="002D497E">
        <w:rPr>
          <w:bCs/>
          <w:sz w:val="28"/>
        </w:rPr>
        <w:t xml:space="preserve">С целью определения фактических объемов и стоимости агитационного материала избирательная комиссия вправе запросить соответствующие данные </w:t>
      </w:r>
      <w:r w:rsidR="00602EDC">
        <w:rPr>
          <w:bCs/>
          <w:sz w:val="28"/>
        </w:rPr>
        <w:t xml:space="preserve">    </w:t>
      </w:r>
      <w:r w:rsidR="002D497E">
        <w:rPr>
          <w:bCs/>
          <w:sz w:val="28"/>
        </w:rPr>
        <w:t xml:space="preserve">у изготовителя, кандидата. В случае необходимости членами КРС совместно </w:t>
      </w:r>
      <w:r w:rsidR="00602EDC">
        <w:rPr>
          <w:bCs/>
          <w:sz w:val="28"/>
        </w:rPr>
        <w:t xml:space="preserve">         </w:t>
      </w:r>
      <w:r w:rsidR="002D497E">
        <w:rPr>
          <w:bCs/>
          <w:sz w:val="28"/>
        </w:rPr>
        <w:t>с представителями правоохранительных органов может быть инициирована встречная проверка организации, осуществившей выпуск (распространение) агитационной продукции.</w:t>
      </w:r>
    </w:p>
    <w:p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5.6.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 xml:space="preserve">В случае распространения подложных печатных, аудиовизуальных и иных агитационных материалов, распространения печатных, аудиовизуальных и </w:t>
      </w:r>
      <w:r w:rsidR="002D497E">
        <w:rPr>
          <w:bCs/>
          <w:sz w:val="28"/>
        </w:rPr>
        <w:lastRenderedPageBreak/>
        <w:t>иных агитационных материалов с нарушением требований пунктов 2-6,</w:t>
      </w:r>
      <w:r w:rsidR="006066DA">
        <w:rPr>
          <w:bCs/>
          <w:sz w:val="28"/>
        </w:rPr>
        <w:t xml:space="preserve"> </w:t>
      </w:r>
      <w:r w:rsidR="002D497E">
        <w:rPr>
          <w:bCs/>
          <w:sz w:val="28"/>
        </w:rPr>
        <w:t xml:space="preserve">8 и 10 статьи 54 Федерального закона (в том числе при отсутствии выходных данных), </w:t>
      </w:r>
      <w:r w:rsidR="00602EDC">
        <w:rPr>
          <w:bCs/>
          <w:sz w:val="28"/>
        </w:rPr>
        <w:t xml:space="preserve">   </w:t>
      </w:r>
      <w:r w:rsidR="002D497E">
        <w:rPr>
          <w:bCs/>
          <w:sz w:val="28"/>
        </w:rPr>
        <w:t xml:space="preserve">а также в случае нарушения организацией телерадиовещания, редакцией периодического печатного издания установленного Федеральным законом порядка проведения предвыборной агитации </w:t>
      </w:r>
      <w:r>
        <w:rPr>
          <w:bCs/>
          <w:sz w:val="28"/>
        </w:rPr>
        <w:t>избирательная к</w:t>
      </w:r>
      <w:r w:rsidR="002D497E">
        <w:rPr>
          <w:bCs/>
          <w:sz w:val="28"/>
        </w:rPr>
        <w:t xml:space="preserve">омиссия обязана обратиться в правоохранительные органы, суд, орган исполнительной власти, осуществляющий функции по контролю и надзору в сфере массовых коммуникаций, с представлением о пресечении противоправной агитационной деятельности, об изъятии незаконных агитационных материалов и о привлечении организации телерадиовещания, редакции периодического печатного издания, их должностных лиц, иных лиц к ответственности в соответствии </w:t>
      </w:r>
      <w:r w:rsidR="00602EDC">
        <w:rPr>
          <w:bCs/>
          <w:sz w:val="28"/>
        </w:rPr>
        <w:t xml:space="preserve">                                 </w:t>
      </w:r>
      <w:r w:rsidR="002D497E">
        <w:rPr>
          <w:bCs/>
          <w:sz w:val="28"/>
        </w:rPr>
        <w:t>с законодательством Российской Федерации</w:t>
      </w:r>
      <w:r w:rsidR="006066DA">
        <w:rPr>
          <w:bCs/>
          <w:sz w:val="28"/>
        </w:rPr>
        <w:t>.</w:t>
      </w:r>
      <w:r w:rsidR="002D497E">
        <w:rPr>
          <w:bCs/>
          <w:sz w:val="28"/>
        </w:rPr>
        <w:t xml:space="preserve"> </w:t>
      </w:r>
    </w:p>
    <w:p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5.7.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 xml:space="preserve">При установлении фактов оплаты агитационных материалов помимо избирательного фонда избирательная комиссия в соответствии </w:t>
      </w:r>
      <w:r w:rsidR="00602EDC">
        <w:rPr>
          <w:bCs/>
          <w:sz w:val="28"/>
        </w:rPr>
        <w:t xml:space="preserve">                                 </w:t>
      </w:r>
      <w:r w:rsidR="002D497E">
        <w:rPr>
          <w:bCs/>
          <w:sz w:val="28"/>
        </w:rPr>
        <w:t>с законодательством Российской Федерации:</w:t>
      </w:r>
    </w:p>
    <w:p w:rsidR="002D497E" w:rsidRDefault="00602EDC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- </w:t>
      </w:r>
      <w:r w:rsidR="002D497E">
        <w:rPr>
          <w:bCs/>
          <w:sz w:val="28"/>
        </w:rPr>
        <w:t>выносит кандидату предупреждение о недопустимости нарушения правил ведения предвыборной агитации;</w:t>
      </w:r>
    </w:p>
    <w:p w:rsidR="002D497E" w:rsidRDefault="00602EDC" w:rsidP="002D497E">
      <w:pPr>
        <w:pStyle w:val="a9"/>
        <w:ind w:firstLine="708"/>
        <w:jc w:val="both"/>
        <w:rPr>
          <w:bCs/>
          <w:sz w:val="28"/>
        </w:rPr>
      </w:pPr>
      <w:r>
        <w:rPr>
          <w:bCs/>
          <w:sz w:val="28"/>
        </w:rPr>
        <w:t>- </w:t>
      </w:r>
      <w:r w:rsidR="002D497E">
        <w:rPr>
          <w:bCs/>
          <w:sz w:val="28"/>
        </w:rPr>
        <w:t xml:space="preserve">информирует избирателей, направляя соответствующую информацию </w:t>
      </w:r>
      <w:r>
        <w:rPr>
          <w:bCs/>
          <w:sz w:val="28"/>
        </w:rPr>
        <w:t xml:space="preserve">       </w:t>
      </w:r>
      <w:r w:rsidR="002D497E">
        <w:rPr>
          <w:bCs/>
          <w:sz w:val="28"/>
        </w:rPr>
        <w:t>в организации, осуществляющие выпуск средств массовой информации;</w:t>
      </w:r>
    </w:p>
    <w:p w:rsidR="002D497E" w:rsidRDefault="002D497E" w:rsidP="00602EDC">
      <w:pPr>
        <w:pStyle w:val="a9"/>
        <w:ind w:firstLine="708"/>
        <w:jc w:val="both"/>
        <w:rPr>
          <w:bCs/>
          <w:sz w:val="28"/>
        </w:rPr>
      </w:pPr>
      <w:r>
        <w:rPr>
          <w:bCs/>
          <w:sz w:val="28"/>
        </w:rPr>
        <w:t>-</w:t>
      </w:r>
      <w:r w:rsidR="00602EDC">
        <w:rPr>
          <w:bCs/>
          <w:sz w:val="28"/>
        </w:rPr>
        <w:t> </w:t>
      </w:r>
      <w:r>
        <w:rPr>
          <w:bCs/>
          <w:sz w:val="28"/>
        </w:rPr>
        <w:t>производит учет фактов нарушений по каждому кандидату с обязательной оценкой стоимости изготовленных агитационных материалов.</w:t>
      </w:r>
    </w:p>
    <w:p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5.8.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>Если общие расходы на проведение избирательной кампании, оплаченные помимо избирательного фонда кандидатом превысили 5 процентов от предельного размера расходования средств избирательного фонда, установленного законом, или предельный размер расходования средств избирательного фонда был превышен более чем на 5 процентов, избирательная комиссия обращается в суд с заявлением об отмене регистрации кандидата.</w:t>
      </w:r>
    </w:p>
    <w:p w:rsidR="002D497E" w:rsidRDefault="004C0639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</w:t>
      </w:r>
      <w:r w:rsidR="005A5A20">
        <w:rPr>
          <w:bCs/>
          <w:sz w:val="28"/>
        </w:rPr>
        <w:t>.9.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 xml:space="preserve">Если общие расходы на проведение избирательной кампании, оплаченные помимо избирательного фонда избранным кандидатом, составляют более 10 процентов от предельного размера расходования средств избирательного фонда, установленного законом, то избирательная комиссия обращается в суд </w:t>
      </w:r>
      <w:r w:rsidR="00602EDC">
        <w:rPr>
          <w:bCs/>
          <w:sz w:val="28"/>
        </w:rPr>
        <w:t xml:space="preserve">       </w:t>
      </w:r>
      <w:r w:rsidR="002D497E">
        <w:rPr>
          <w:bCs/>
          <w:sz w:val="28"/>
        </w:rPr>
        <w:t xml:space="preserve">с заявлением о признании результатов выборов недействительными. </w:t>
      </w:r>
    </w:p>
    <w:p w:rsidR="002D497E" w:rsidRDefault="005A5A20" w:rsidP="002D497E">
      <w:pPr>
        <w:pStyle w:val="a9"/>
        <w:ind w:firstLine="709"/>
        <w:jc w:val="both"/>
        <w:rPr>
          <w:bCs/>
          <w:sz w:val="28"/>
        </w:rPr>
      </w:pPr>
      <w:r>
        <w:rPr>
          <w:bCs/>
          <w:sz w:val="28"/>
        </w:rPr>
        <w:t>5.10.</w:t>
      </w:r>
      <w:r w:rsidR="00602EDC">
        <w:rPr>
          <w:bCs/>
          <w:sz w:val="28"/>
        </w:rPr>
        <w:t> </w:t>
      </w:r>
      <w:r w:rsidR="002D497E">
        <w:rPr>
          <w:bCs/>
          <w:sz w:val="28"/>
        </w:rPr>
        <w:t>С целью привлечения к ответственности других участников избирательного процесса (включая лиц, действующих по поручению кандидата) за финансовые нарушения  применяются соответствующие нормы Кодекса Российской Федерации об административных правонарушениях и Уголовного кодекса Российской Федерации.</w:t>
      </w:r>
    </w:p>
    <w:p w:rsidR="00922A47" w:rsidRDefault="00922A47" w:rsidP="0076781A">
      <w:pPr>
        <w:pStyle w:val="14"/>
        <w:spacing w:line="240" w:lineRule="auto"/>
        <w:ind w:firstLine="0"/>
      </w:pPr>
    </w:p>
    <w:p w:rsidR="0057253A" w:rsidRPr="009D4E2A" w:rsidRDefault="009D4E2A" w:rsidP="0057253A">
      <w:pPr>
        <w:pStyle w:val="14"/>
        <w:spacing w:line="240" w:lineRule="auto"/>
        <w:jc w:val="center"/>
        <w:rPr>
          <w:b/>
        </w:rPr>
      </w:pPr>
      <w:r>
        <w:rPr>
          <w:b/>
        </w:rPr>
        <w:t>6</w:t>
      </w:r>
      <w:r w:rsidR="0057253A" w:rsidRPr="009D4E2A">
        <w:rPr>
          <w:b/>
        </w:rPr>
        <w:t>. Отчетность по средствам избирательных фондов</w:t>
      </w:r>
    </w:p>
    <w:p w:rsidR="0057253A" w:rsidRDefault="0057253A" w:rsidP="0057253A">
      <w:pPr>
        <w:pStyle w:val="14"/>
        <w:spacing w:line="240" w:lineRule="auto"/>
        <w:jc w:val="center"/>
        <w:rPr>
          <w:sz w:val="24"/>
        </w:rPr>
      </w:pPr>
    </w:p>
    <w:p w:rsidR="00D95B1C" w:rsidRDefault="009D4E2A" w:rsidP="0057253A">
      <w:pPr>
        <w:pStyle w:val="a3"/>
        <w:tabs>
          <w:tab w:val="left" w:pos="708"/>
        </w:tabs>
        <w:spacing w:line="240" w:lineRule="auto"/>
        <w:ind w:firstLine="567"/>
      </w:pPr>
      <w:r>
        <w:t>6.1.</w:t>
      </w:r>
      <w:r w:rsidR="00602EDC">
        <w:t> </w:t>
      </w:r>
      <w:r w:rsidR="009A434F">
        <w:t xml:space="preserve">Кандидат, зарегистрированный кандидат (за исключением кандидатов, которые в соответствии с частью 2 статьи 38 областного закона избирательный фонд не создавали), обязаны вести учет поступления средств в избирательные фонды и расходовании этих средств. </w:t>
      </w:r>
    </w:p>
    <w:p w:rsidR="00B94189" w:rsidRPr="00D95B1C" w:rsidRDefault="009A434F" w:rsidP="0057253A">
      <w:pPr>
        <w:pStyle w:val="a3"/>
        <w:tabs>
          <w:tab w:val="left" w:pos="708"/>
        </w:tabs>
        <w:spacing w:line="240" w:lineRule="auto"/>
        <w:ind w:firstLine="567"/>
        <w:rPr>
          <w:b/>
        </w:rPr>
      </w:pPr>
      <w:r w:rsidRPr="00D95B1C">
        <w:rPr>
          <w:b/>
        </w:rPr>
        <w:t xml:space="preserve">Порядок и формы учета и отчетности о поступлении и расходовании средств избирательных фондов кандидатов, зарегистрированных кандидатов </w:t>
      </w:r>
      <w:r w:rsidRPr="00D95B1C">
        <w:rPr>
          <w:b/>
        </w:rPr>
        <w:lastRenderedPageBreak/>
        <w:t>устанавливаются избирательной комиссией</w:t>
      </w:r>
      <w:r w:rsidR="009D4E2A" w:rsidRPr="00D95B1C">
        <w:rPr>
          <w:b/>
        </w:rPr>
        <w:t>, организующей выбор</w:t>
      </w:r>
      <w:r w:rsidR="00B94189" w:rsidRPr="00D95B1C">
        <w:rPr>
          <w:b/>
        </w:rPr>
        <w:t>ы</w:t>
      </w:r>
      <w:r w:rsidR="00766F11" w:rsidRPr="00D95B1C">
        <w:rPr>
          <w:b/>
        </w:rPr>
        <w:t xml:space="preserve"> (часть 1 статьи 41 областного закона)</w:t>
      </w:r>
      <w:r w:rsidRPr="00D95B1C">
        <w:rPr>
          <w:b/>
        </w:rPr>
        <w:t>.</w:t>
      </w:r>
    </w:p>
    <w:p w:rsidR="00766F11" w:rsidRDefault="00B94189" w:rsidP="0057253A">
      <w:pPr>
        <w:pStyle w:val="a3"/>
        <w:tabs>
          <w:tab w:val="left" w:pos="708"/>
        </w:tabs>
        <w:spacing w:line="240" w:lineRule="auto"/>
        <w:ind w:firstLine="567"/>
      </w:pPr>
      <w:r>
        <w:t>6.2.</w:t>
      </w:r>
      <w:r w:rsidR="00602EDC">
        <w:t> </w:t>
      </w:r>
      <w:r>
        <w:t>До сдачи итогового финансового отчета все наличные средства, оставшиеся у кандидата</w:t>
      </w:r>
      <w:r w:rsidR="00602EDC">
        <w:t>,</w:t>
      </w:r>
      <w:r>
        <w:t xml:space="preserve"> должны быть возвращены кандидатом на специальный избирательный счет. При этом в распоряжении о переводе денежных средств указывается: «Возврат наличных денежных средств кандидата».</w:t>
      </w:r>
    </w:p>
    <w:p w:rsidR="009A434F" w:rsidRDefault="00766F11" w:rsidP="0057253A">
      <w:pPr>
        <w:pStyle w:val="a3"/>
        <w:tabs>
          <w:tab w:val="left" w:pos="708"/>
        </w:tabs>
        <w:spacing w:line="240" w:lineRule="auto"/>
        <w:ind w:firstLine="567"/>
      </w:pPr>
      <w:r>
        <w:t>До сдачи итогового финансового отчета все имущество, приобретенное за счет средств избирательного фонда кандидата на цели избирательной кампании, должно быть реализовано по первоначальной стоимости с учетом амортизационного износа, а денежные средства возвращены в избирательный фонд.</w:t>
      </w:r>
    </w:p>
    <w:p w:rsidR="00B2306B" w:rsidRDefault="00766F11" w:rsidP="00B2306B">
      <w:pPr>
        <w:pStyle w:val="a3"/>
        <w:tabs>
          <w:tab w:val="left" w:pos="708"/>
        </w:tabs>
        <w:spacing w:line="240" w:lineRule="auto"/>
        <w:ind w:firstLine="567"/>
      </w:pPr>
      <w:r>
        <w:t>6.3.</w:t>
      </w:r>
      <w:r w:rsidR="00602EDC">
        <w:t> </w:t>
      </w:r>
      <w:r>
        <w:t xml:space="preserve">Кандидат </w:t>
      </w:r>
      <w:r w:rsidR="00B2306B">
        <w:t xml:space="preserve">после дня голосования либо после принятия решения об отказе в регистрации кандидата, отмене или аннулировании регистрации, изменении избирательного округа и </w:t>
      </w:r>
      <w:r>
        <w:t xml:space="preserve">до представления итогового финансового отчета обязан перечислить неизрасходованные средства, находящиеся на специальном избирательном счете, гражданам и (или) юридическим лицам, внесшим добровольные пожертвования либо осуществившим перечисления </w:t>
      </w:r>
      <w:r w:rsidR="00602EDC">
        <w:t xml:space="preserve">                         </w:t>
      </w:r>
      <w:r>
        <w:t>в избирательный фонд, пропорционально вложенным ими средствам (за вычетом расходов на пересылку).</w:t>
      </w:r>
    </w:p>
    <w:p w:rsidR="007B264F" w:rsidRDefault="00766F11" w:rsidP="004340C9">
      <w:pPr>
        <w:pStyle w:val="14"/>
        <w:spacing w:line="240" w:lineRule="auto"/>
      </w:pPr>
      <w:r>
        <w:t>6.4.</w:t>
      </w:r>
      <w:r w:rsidR="00602EDC">
        <w:t> </w:t>
      </w:r>
      <w:r w:rsidR="00B2306B">
        <w:t>Кандидат, зарегистрированный кандидат (за исключением кандидатов, которые в соответствии с частью 2 статьи 38 областного закона и</w:t>
      </w:r>
      <w:r w:rsidR="00602EDC">
        <w:t>збирательный фонд не создавали)</w:t>
      </w:r>
      <w:r w:rsidR="00B2306B">
        <w:t xml:space="preserve"> обязан представить в соответствующую избирательную комиссию итоговый финансовый отчет </w:t>
      </w:r>
      <w:r w:rsidR="006B71B9">
        <w:rPr>
          <w:i/>
        </w:rPr>
        <w:t xml:space="preserve">(примерная форма финансового отчета – приложение </w:t>
      </w:r>
      <w:r w:rsidR="00A86AED">
        <w:rPr>
          <w:i/>
        </w:rPr>
        <w:t>7</w:t>
      </w:r>
      <w:r w:rsidR="006B71B9">
        <w:rPr>
          <w:i/>
        </w:rPr>
        <w:t xml:space="preserve">) </w:t>
      </w:r>
      <w:r w:rsidR="00B2306B">
        <w:t xml:space="preserve">с приложением формы учета поступления и расходования денежных средств избирательного фонда </w:t>
      </w:r>
      <w:r w:rsidR="006B71B9">
        <w:rPr>
          <w:i/>
        </w:rPr>
        <w:t xml:space="preserve">(примерная форма  – приложение </w:t>
      </w:r>
      <w:r w:rsidR="00A86AED">
        <w:rPr>
          <w:i/>
        </w:rPr>
        <w:t>8</w:t>
      </w:r>
      <w:r w:rsidR="006B71B9">
        <w:rPr>
          <w:i/>
        </w:rPr>
        <w:t xml:space="preserve">.) </w:t>
      </w:r>
      <w:r w:rsidR="00602EDC">
        <w:rPr>
          <w:i/>
        </w:rPr>
        <w:t xml:space="preserve">      </w:t>
      </w:r>
      <w:r w:rsidR="00B2306B">
        <w:t>и банковской справки</w:t>
      </w:r>
      <w:r w:rsidR="007B264F">
        <w:t xml:space="preserve"> о закрытии специального избирательного счета или</w:t>
      </w:r>
      <w:r w:rsidR="00B2306B">
        <w:t xml:space="preserve"> об остатке средств фонда на дату составления (подписания) отчета - не позднее чем через 30 дней со дня официального опубликования результатов выборов</w:t>
      </w:r>
    </w:p>
    <w:p w:rsidR="0057253A" w:rsidRDefault="004340C9" w:rsidP="007B264F">
      <w:pPr>
        <w:pStyle w:val="14"/>
        <w:spacing w:line="240" w:lineRule="auto"/>
      </w:pPr>
      <w:r>
        <w:t>К итоговому финансовому отчету прилагаются первичные</w:t>
      </w:r>
      <w:r w:rsidR="005808DB">
        <w:t xml:space="preserve"> финансовы</w:t>
      </w:r>
      <w:r>
        <w:t>е</w:t>
      </w:r>
      <w:r w:rsidR="005808DB">
        <w:t xml:space="preserve"> документ</w:t>
      </w:r>
      <w:r>
        <w:t xml:space="preserve">ы, подтверждающие поступление средств в избирательный фонд </w:t>
      </w:r>
      <w:r w:rsidR="00602EDC">
        <w:t xml:space="preserve">             </w:t>
      </w:r>
      <w:r>
        <w:t>и расходование этих средств. Перечень прилагаемых к итоговому финансовому отчету документов определяется избирательной комиссией</w:t>
      </w:r>
      <w:r w:rsidR="00602EDC">
        <w:t xml:space="preserve">, организующей выборы </w:t>
      </w:r>
      <w:r w:rsidR="007B264F">
        <w:rPr>
          <w:i/>
        </w:rPr>
        <w:t>(</w:t>
      </w:r>
      <w:r w:rsidR="007B264F">
        <w:t xml:space="preserve">часть 2 статьи 41 областного закона, </w:t>
      </w:r>
      <w:r w:rsidR="007B264F">
        <w:rPr>
          <w:i/>
        </w:rPr>
        <w:t xml:space="preserve">примерный перечень финансовых документов приведен в приложении </w:t>
      </w:r>
      <w:r w:rsidR="00602EDC">
        <w:rPr>
          <w:i/>
        </w:rPr>
        <w:t>9)</w:t>
      </w:r>
      <w:r w:rsidR="004A2B47">
        <w:t>.</w:t>
      </w:r>
    </w:p>
    <w:p w:rsidR="007D36AD" w:rsidRPr="004340C9" w:rsidRDefault="007D36AD" w:rsidP="007B264F">
      <w:pPr>
        <w:pStyle w:val="14"/>
        <w:spacing w:line="240" w:lineRule="auto"/>
        <w:rPr>
          <w:i/>
          <w:iCs/>
        </w:rPr>
      </w:pPr>
      <w:r>
        <w:t>В сведениях по учету поступления и расходования денежных средств избирательного фонда кандидата 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фонда.</w:t>
      </w:r>
    </w:p>
    <w:p w:rsidR="005808DB" w:rsidRPr="004340C9" w:rsidRDefault="007B264F" w:rsidP="005808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6.5.</w:t>
      </w:r>
      <w:r w:rsidR="00602EDC">
        <w:rPr>
          <w:rFonts w:ascii="Times New Roman" w:hAnsi="Times New Roman" w:cs="Times New Roman"/>
          <w:b w:val="0"/>
          <w:bCs w:val="0"/>
          <w:sz w:val="28"/>
        </w:rPr>
        <w:t> </w:t>
      </w:r>
      <w:r w:rsidR="005808DB">
        <w:rPr>
          <w:rFonts w:ascii="Times New Roman" w:hAnsi="Times New Roman" w:cs="Times New Roman"/>
          <w:b w:val="0"/>
          <w:bCs w:val="0"/>
          <w:sz w:val="28"/>
        </w:rPr>
        <w:t xml:space="preserve">Кандидаты, создавшие в сельских поселениях избирательные фонды без открытия специального избирательного счета также предоставляют </w:t>
      </w:r>
      <w:r w:rsidR="00602EDC">
        <w:rPr>
          <w:rFonts w:ascii="Times New Roman" w:hAnsi="Times New Roman" w:cs="Times New Roman"/>
          <w:b w:val="0"/>
          <w:bCs w:val="0"/>
          <w:sz w:val="28"/>
        </w:rPr>
        <w:t xml:space="preserve">                        </w:t>
      </w:r>
      <w:r w:rsidR="005808DB">
        <w:rPr>
          <w:rFonts w:ascii="Times New Roman" w:hAnsi="Times New Roman" w:cs="Times New Roman"/>
          <w:b w:val="0"/>
          <w:bCs w:val="0"/>
          <w:sz w:val="28"/>
        </w:rPr>
        <w:t xml:space="preserve">в соответствующую избирательную комиссию итоговый финансовый отчет </w:t>
      </w:r>
      <w:r w:rsidR="00602EDC">
        <w:rPr>
          <w:rFonts w:ascii="Times New Roman" w:hAnsi="Times New Roman" w:cs="Times New Roman"/>
          <w:b w:val="0"/>
          <w:bCs w:val="0"/>
          <w:sz w:val="28"/>
        </w:rPr>
        <w:t xml:space="preserve">           </w:t>
      </w:r>
      <w:r w:rsidR="005808DB" w:rsidRPr="005808DB">
        <w:rPr>
          <w:rFonts w:ascii="Times New Roman" w:hAnsi="Times New Roman" w:cs="Times New Roman"/>
          <w:b w:val="0"/>
          <w:sz w:val="28"/>
          <w:szCs w:val="28"/>
        </w:rPr>
        <w:t xml:space="preserve">о размере своего избирательного фонда и всех источниках его формирования, </w:t>
      </w:r>
      <w:r w:rsidR="00602ED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808DB" w:rsidRPr="005808DB">
        <w:rPr>
          <w:rFonts w:ascii="Times New Roman" w:hAnsi="Times New Roman" w:cs="Times New Roman"/>
          <w:b w:val="0"/>
          <w:sz w:val="28"/>
          <w:szCs w:val="28"/>
        </w:rPr>
        <w:t>а также обо всех расходах, произведенных за счет</w:t>
      </w:r>
      <w:r w:rsidR="0060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8DB" w:rsidRPr="005808DB">
        <w:rPr>
          <w:rFonts w:ascii="Times New Roman" w:hAnsi="Times New Roman" w:cs="Times New Roman"/>
          <w:b w:val="0"/>
          <w:sz w:val="28"/>
          <w:szCs w:val="28"/>
        </w:rPr>
        <w:t>средств своего избирательного фонда</w:t>
      </w:r>
      <w:r w:rsidR="00602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40C9" w:rsidRPr="004340C9">
        <w:rPr>
          <w:rFonts w:ascii="Times New Roman" w:hAnsi="Times New Roman" w:cs="Times New Roman"/>
          <w:b w:val="0"/>
          <w:sz w:val="28"/>
          <w:szCs w:val="28"/>
        </w:rPr>
        <w:t>с приложением формы учета поступления и расходования средств избирательного фонда</w:t>
      </w:r>
      <w:r w:rsidR="004340C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340C9" w:rsidRPr="004340C9">
        <w:rPr>
          <w:rFonts w:ascii="Times New Roman" w:hAnsi="Times New Roman" w:cs="Times New Roman"/>
          <w:b w:val="0"/>
          <w:sz w:val="28"/>
          <w:szCs w:val="28"/>
        </w:rPr>
        <w:t>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</w:t>
      </w:r>
    </w:p>
    <w:p w:rsidR="009A434F" w:rsidRDefault="007B264F" w:rsidP="0057253A">
      <w:pPr>
        <w:pStyle w:val="14"/>
        <w:spacing w:line="240" w:lineRule="auto"/>
        <w:rPr>
          <w:color w:val="FF0000"/>
        </w:rPr>
      </w:pPr>
      <w:r>
        <w:lastRenderedPageBreak/>
        <w:t>6.6. </w:t>
      </w:r>
      <w:r w:rsidR="0057253A">
        <w:t xml:space="preserve">Целесообразно, чтобы </w:t>
      </w:r>
      <w:r>
        <w:t>избирательная к</w:t>
      </w:r>
      <w:r w:rsidR="0057253A">
        <w:t xml:space="preserve">омиссия, принимая финансовый отчет кандидата зафиксировала факт представления каждого финансового отчета документом по форме, определяемой самой избирательной комиссией, копия которого выдается лицу, представившему отчет </w:t>
      </w:r>
      <w:r w:rsidR="0057253A">
        <w:rPr>
          <w:i/>
          <w:iCs/>
        </w:rPr>
        <w:t xml:space="preserve">(примерная форма дана </w:t>
      </w:r>
      <w:r w:rsidR="00602EDC">
        <w:rPr>
          <w:i/>
          <w:iCs/>
        </w:rPr>
        <w:t xml:space="preserve">                  </w:t>
      </w:r>
      <w:r w:rsidR="0057253A">
        <w:rPr>
          <w:i/>
          <w:iCs/>
        </w:rPr>
        <w:t>в приложении №</w:t>
      </w:r>
      <w:r w:rsidR="00ED2E84">
        <w:rPr>
          <w:i/>
          <w:iCs/>
        </w:rPr>
        <w:t>6</w:t>
      </w:r>
      <w:r w:rsidR="0057253A">
        <w:rPr>
          <w:i/>
          <w:iCs/>
        </w:rPr>
        <w:t>).</w:t>
      </w:r>
    </w:p>
    <w:p w:rsidR="0057253A" w:rsidRDefault="007B264F" w:rsidP="0057253A">
      <w:pPr>
        <w:pStyle w:val="14"/>
        <w:spacing w:line="240" w:lineRule="auto"/>
      </w:pPr>
      <w:r>
        <w:t>6.7.</w:t>
      </w:r>
      <w:r w:rsidR="00602EDC">
        <w:t> </w:t>
      </w:r>
      <w:r w:rsidR="0057253A">
        <w:t>Первичные финансовые документы должны содержать следующие обязательные реквизиты: наименование документа и дату его составления;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57253A" w:rsidRDefault="0057253A" w:rsidP="0057253A">
      <w:pPr>
        <w:pStyle w:val="14"/>
        <w:spacing w:line="240" w:lineRule="auto"/>
        <w:rPr>
          <w:i/>
          <w:iCs/>
        </w:rPr>
      </w:pPr>
      <w:r>
        <w:t xml:space="preserve">Первичные финансовые документы должны быть сброшюрованы </w:t>
      </w:r>
      <w:r w:rsidR="00602EDC">
        <w:t xml:space="preserve">                  </w:t>
      </w:r>
      <w:r>
        <w:t>в хронологической последовательности по мере отражения финансовых операций на специальных избирательных счетах. При этом к выпискам банка со специального избирательного счета прилагаются документы, подтверждающие расходование денежных средств</w:t>
      </w:r>
      <w:r w:rsidR="007D36AD">
        <w:t>.</w:t>
      </w:r>
    </w:p>
    <w:p w:rsidR="0057253A" w:rsidRDefault="007D36AD" w:rsidP="0057253A">
      <w:pPr>
        <w:pStyle w:val="14"/>
        <w:spacing w:line="240" w:lineRule="auto"/>
      </w:pPr>
      <w:r>
        <w:t>6.8.</w:t>
      </w:r>
      <w:r w:rsidR="00602EDC">
        <w:t> </w:t>
      </w:r>
      <w:r w:rsidR="0057253A">
        <w:t>Финансовый отчет подписывается кандидатом (зарегистрированным кандидатом</w:t>
      </w:r>
      <w:r w:rsidR="00602EDC">
        <w:t>)</w:t>
      </w:r>
      <w:r w:rsidR="0057253A">
        <w:t>.</w:t>
      </w:r>
    </w:p>
    <w:p w:rsidR="0057253A" w:rsidRDefault="0057253A" w:rsidP="001239B3">
      <w:pPr>
        <w:pStyle w:val="14"/>
        <w:spacing w:line="240" w:lineRule="auto"/>
      </w:pPr>
      <w:r>
        <w:t xml:space="preserve">При необходимости </w:t>
      </w:r>
      <w:r w:rsidR="009D59C5">
        <w:t xml:space="preserve">кандидаты, </w:t>
      </w:r>
      <w:r>
        <w:t>уполномоченные представители по финансовым вопросам кандидатов по запросу избирательной комиссии представляют пояснительную записку к финансовому отчету.</w:t>
      </w:r>
    </w:p>
    <w:p w:rsidR="007D36AD" w:rsidRDefault="007D36AD" w:rsidP="001239B3">
      <w:pPr>
        <w:pStyle w:val="14"/>
        <w:spacing w:line="240" w:lineRule="auto"/>
      </w:pPr>
      <w:r>
        <w:t>6.9.</w:t>
      </w:r>
      <w:r w:rsidR="00602EDC">
        <w:t> </w:t>
      </w:r>
      <w:r>
        <w:t xml:space="preserve">Непредоставление в установленный законом срок отчета, сведений об источниках и о размерах средств, перечисленных в избирательный фонд, и обо всех произведенных затратах на проведение избирательной кампании, неполное предоставление в соответствии с законом таких сведений либо предоставление </w:t>
      </w:r>
      <w:r w:rsidR="008B2402">
        <w:t>н</w:t>
      </w:r>
      <w:r>
        <w:t>едост</w:t>
      </w:r>
      <w:r w:rsidR="008B2402">
        <w:t>о</w:t>
      </w:r>
      <w:r>
        <w:t>верного отчета</w:t>
      </w:r>
      <w:r w:rsidR="008B2402">
        <w:t>, сведений влечет административную ответственность (часть 1 статьи 5.17 Кодекса Российской Федерации об административных правонарушениях).</w:t>
      </w:r>
    </w:p>
    <w:p w:rsidR="0057253A" w:rsidRDefault="0067413D" w:rsidP="0067413D">
      <w:pPr>
        <w:pStyle w:val="14"/>
        <w:spacing w:line="240" w:lineRule="auto"/>
      </w:pPr>
      <w:r>
        <w:t>6.10.</w:t>
      </w:r>
      <w:r w:rsidR="00602EDC">
        <w:t> </w:t>
      </w:r>
      <w:r>
        <w:t>Копии финансовых отчетов не позднее чем через пять дней со дня их поступления передаются соответствующей избирательной комиссией для опубликования 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образования.</w:t>
      </w:r>
    </w:p>
    <w:p w:rsidR="0057253A" w:rsidRDefault="0057253A" w:rsidP="0057253A">
      <w:pPr>
        <w:pStyle w:val="14"/>
        <w:spacing w:before="120" w:line="240" w:lineRule="auto"/>
      </w:pPr>
    </w:p>
    <w:p w:rsidR="00BE4DE4" w:rsidRDefault="00BE4DE4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4A2B47" w:rsidRPr="002425E9" w:rsidRDefault="004A2B47" w:rsidP="0067413D">
      <w:pPr>
        <w:spacing w:after="120"/>
        <w:ind w:left="3969"/>
        <w:jc w:val="right"/>
        <w:rPr>
          <w:b/>
          <w:sz w:val="22"/>
        </w:rPr>
      </w:pPr>
      <w:r w:rsidRPr="002425E9">
        <w:rPr>
          <w:b/>
          <w:sz w:val="22"/>
        </w:rPr>
        <w:lastRenderedPageBreak/>
        <w:t xml:space="preserve">Приложение № </w:t>
      </w:r>
      <w:r w:rsidR="00B64A52" w:rsidRPr="002425E9">
        <w:rPr>
          <w:b/>
          <w:sz w:val="22"/>
        </w:rPr>
        <w:t>1</w:t>
      </w:r>
    </w:p>
    <w:p w:rsidR="000839F8" w:rsidRDefault="000839F8" w:rsidP="000839F8">
      <w:pPr>
        <w:ind w:left="5307"/>
        <w:rPr>
          <w:bCs/>
        </w:rPr>
      </w:pPr>
      <w:r>
        <w:rPr>
          <w:bCs/>
          <w:sz w:val="22"/>
          <w:szCs w:val="22"/>
        </w:rPr>
        <w:t xml:space="preserve">К методическим рекомендациям по организации деятельности </w:t>
      </w:r>
      <w:r w:rsidR="00DE4966">
        <w:rPr>
          <w:bCs/>
          <w:sz w:val="22"/>
          <w:szCs w:val="22"/>
        </w:rPr>
        <w:t>территориальной избирательной комиссии и созданной при ней контрольно-ревизионной</w:t>
      </w:r>
      <w:r>
        <w:rPr>
          <w:bCs/>
          <w:sz w:val="22"/>
          <w:szCs w:val="22"/>
        </w:rPr>
        <w:t xml:space="preserve"> служб</w:t>
      </w:r>
      <w:r w:rsidR="00DE4966"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 xml:space="preserve"> по контролю за избирательными фондами кандидатов при проведении выборов депутатов</w:t>
      </w:r>
    </w:p>
    <w:p w:rsidR="000839F8" w:rsidRDefault="000839F8" w:rsidP="000839F8">
      <w:pPr>
        <w:ind w:left="4395" w:firstLine="912"/>
        <w:rPr>
          <w:bCs/>
        </w:rPr>
      </w:pPr>
      <w:r>
        <w:rPr>
          <w:bCs/>
          <w:sz w:val="22"/>
          <w:szCs w:val="22"/>
        </w:rPr>
        <w:t xml:space="preserve">советов депутатов муниципальных </w:t>
      </w:r>
    </w:p>
    <w:p w:rsidR="007A1AB4" w:rsidRPr="00DE4966" w:rsidRDefault="000839F8" w:rsidP="00DE4966">
      <w:pPr>
        <w:ind w:left="4395" w:firstLine="912"/>
        <w:rPr>
          <w:bCs/>
        </w:rPr>
      </w:pPr>
      <w:r>
        <w:rPr>
          <w:bCs/>
          <w:sz w:val="22"/>
          <w:szCs w:val="22"/>
        </w:rPr>
        <w:t xml:space="preserve">образований </w:t>
      </w:r>
      <w:r w:rsidR="00DE4966">
        <w:rPr>
          <w:bCs/>
          <w:sz w:val="22"/>
          <w:szCs w:val="22"/>
        </w:rPr>
        <w:t xml:space="preserve">Ломоносовского муниципального    района </w:t>
      </w:r>
      <w:r>
        <w:rPr>
          <w:bCs/>
          <w:sz w:val="22"/>
          <w:szCs w:val="22"/>
        </w:rPr>
        <w:t>Ленинградской области</w:t>
      </w:r>
    </w:p>
    <w:p w:rsidR="007A1AB4" w:rsidRDefault="007A1AB4" w:rsidP="007A1AB4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УТВЕРЖДЕНО</w:t>
      </w:r>
    </w:p>
    <w:p w:rsidR="007A1AB4" w:rsidRDefault="00DE4966" w:rsidP="007A1AB4">
      <w:pPr>
        <w:ind w:left="3969"/>
        <w:jc w:val="center"/>
        <w:rPr>
          <w:sz w:val="22"/>
        </w:rPr>
      </w:pPr>
      <w:r>
        <w:rPr>
          <w:sz w:val="22"/>
        </w:rPr>
        <w:t xml:space="preserve">решением </w:t>
      </w:r>
      <w:r w:rsidR="007A1AB4">
        <w:rPr>
          <w:sz w:val="22"/>
        </w:rPr>
        <w:t>________________</w:t>
      </w:r>
    </w:p>
    <w:p w:rsidR="007A1AB4" w:rsidRDefault="007A1AB4" w:rsidP="007A1AB4">
      <w:pPr>
        <w:ind w:left="3969"/>
        <w:jc w:val="center"/>
        <w:rPr>
          <w:sz w:val="22"/>
        </w:rPr>
      </w:pPr>
      <w:r>
        <w:rPr>
          <w:sz w:val="22"/>
        </w:rPr>
        <w:t>__________________________________________</w:t>
      </w:r>
    </w:p>
    <w:p w:rsidR="00BA0D3B" w:rsidRDefault="007A1AB4" w:rsidP="007A1AB4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</w:t>
      </w:r>
      <w:r w:rsidR="00BA0D3B">
        <w:rPr>
          <w:sz w:val="16"/>
          <w:szCs w:val="16"/>
        </w:rPr>
        <w:t>, организующей выборы</w:t>
      </w:r>
      <w:r>
        <w:rPr>
          <w:sz w:val="16"/>
          <w:szCs w:val="16"/>
        </w:rPr>
        <w:t>)</w:t>
      </w:r>
    </w:p>
    <w:p w:rsidR="007A1AB4" w:rsidRDefault="00BA0D3B" w:rsidP="007A1AB4">
      <w:pPr>
        <w:ind w:left="3969"/>
        <w:jc w:val="center"/>
        <w:rPr>
          <w:sz w:val="22"/>
        </w:rPr>
      </w:pPr>
      <w:r>
        <w:rPr>
          <w:sz w:val="22"/>
        </w:rPr>
        <w:t>от «___» _____ _______ г. № __/___</w:t>
      </w:r>
    </w:p>
    <w:p w:rsidR="00BA0D3B" w:rsidRDefault="00BA0D3B" w:rsidP="007A1AB4">
      <w:pPr>
        <w:ind w:left="3969"/>
        <w:jc w:val="center"/>
        <w:rPr>
          <w:sz w:val="22"/>
        </w:rPr>
      </w:pPr>
    </w:p>
    <w:p w:rsidR="004A2B47" w:rsidRPr="00BA0D3B" w:rsidRDefault="004A2B47" w:rsidP="004A2B47">
      <w:pPr>
        <w:pStyle w:val="1"/>
        <w:rPr>
          <w:sz w:val="20"/>
        </w:rPr>
      </w:pPr>
      <w:r w:rsidRPr="00BA0D3B">
        <w:rPr>
          <w:sz w:val="20"/>
        </w:rPr>
        <w:t>ПРЕДСТАВЛЕНИЕ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A2B47" w:rsidTr="000839F8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/>
        </w:tc>
      </w:tr>
      <w:tr w:rsidR="004A2B47" w:rsidTr="000839F8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>
            <w:pPr>
              <w:pStyle w:val="af2"/>
            </w:pPr>
            <w:r>
              <w:t>(наименование избирательной комиссии)</w:t>
            </w:r>
          </w:p>
        </w:tc>
      </w:tr>
    </w:tbl>
    <w:p w:rsidR="004A2B47" w:rsidRPr="00BA0D3B" w:rsidRDefault="004A2B47" w:rsidP="007A1AB4">
      <w:pPr>
        <w:pStyle w:val="a9"/>
        <w:spacing w:before="120"/>
        <w:rPr>
          <w:bCs/>
          <w:sz w:val="20"/>
        </w:rPr>
      </w:pPr>
      <w:r w:rsidRPr="00BA0D3B">
        <w:rPr>
          <w:bCs/>
          <w:sz w:val="20"/>
        </w:rPr>
        <w:t xml:space="preserve">на проведение проверки сведений, указанных юридическим лицом </w:t>
      </w:r>
      <w:r w:rsidRPr="00BA0D3B">
        <w:rPr>
          <w:bCs/>
          <w:sz w:val="20"/>
        </w:rPr>
        <w:br/>
        <w:t>при перечислении</w:t>
      </w:r>
      <w:r w:rsidR="006E400F" w:rsidRPr="00BA0D3B">
        <w:rPr>
          <w:bCs/>
          <w:sz w:val="20"/>
        </w:rPr>
        <w:t xml:space="preserve"> добровольного</w:t>
      </w:r>
      <w:r w:rsidRPr="00BA0D3B">
        <w:rPr>
          <w:bCs/>
          <w:sz w:val="20"/>
        </w:rPr>
        <w:t xml:space="preserve"> пожертвования</w:t>
      </w:r>
      <w:r w:rsidR="006E400F" w:rsidRPr="00BA0D3B">
        <w:rPr>
          <w:bCs/>
          <w:sz w:val="20"/>
        </w:rPr>
        <w:t xml:space="preserve"> в избирательный фонд кандидата, и </w:t>
      </w:r>
      <w:r w:rsidR="007A1AB4" w:rsidRPr="00BA0D3B">
        <w:rPr>
          <w:bCs/>
          <w:sz w:val="20"/>
        </w:rPr>
        <w:t>сообщение результатов этой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276"/>
        <w:gridCol w:w="1276"/>
      </w:tblGrid>
      <w:tr w:rsidR="004A2B4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  <w:p w:rsidR="004A2B47" w:rsidRDefault="004A2B47">
            <w:pPr>
              <w:pStyle w:val="af4"/>
              <w:spacing w:before="120"/>
              <w:rPr>
                <w:sz w:val="20"/>
              </w:rPr>
            </w:pPr>
            <w:r>
              <w:rPr>
                <w:sz w:val="20"/>
              </w:rPr>
              <w:t>Наименование реквизита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  <w:p w:rsidR="004A2B47" w:rsidRDefault="004A2B47">
            <w:pPr>
              <w:pStyle w:val="af4"/>
              <w:rPr>
                <w:sz w:val="20"/>
              </w:rPr>
            </w:pPr>
            <w:r>
              <w:rPr>
                <w:sz w:val="20"/>
              </w:rPr>
              <w:t xml:space="preserve">Сведения </w:t>
            </w:r>
            <w:r>
              <w:rPr>
                <w:sz w:val="20"/>
              </w:rPr>
              <w:br/>
              <w:t>о юридическом лице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Default="004A2B47">
            <w:pPr>
              <w:pStyle w:val="af4"/>
              <w:rPr>
                <w:sz w:val="20"/>
              </w:rPr>
            </w:pPr>
            <w:r>
              <w:rPr>
                <w:sz w:val="20"/>
              </w:rPr>
              <w:t xml:space="preserve">Результаты проверки </w:t>
            </w:r>
          </w:p>
          <w:p w:rsidR="004A2B47" w:rsidRDefault="004A2B47" w:rsidP="007A1AB4">
            <w:pPr>
              <w:pStyle w:val="af4"/>
              <w:rPr>
                <w:sz w:val="20"/>
              </w:rPr>
            </w:pPr>
            <w:r>
              <w:rPr>
                <w:sz w:val="20"/>
              </w:rPr>
              <w:t xml:space="preserve">на соответствие сведениям, содержащимся </w:t>
            </w:r>
            <w:r>
              <w:rPr>
                <w:sz w:val="20"/>
              </w:rPr>
              <w:br/>
              <w:t xml:space="preserve">в </w:t>
            </w:r>
            <w:r w:rsidR="007A1AB4">
              <w:rPr>
                <w:sz w:val="20"/>
              </w:rPr>
              <w:t>налоговом органе</w:t>
            </w:r>
          </w:p>
        </w:tc>
      </w:tr>
      <w:tr w:rsidR="004A2B4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</w:tr>
      <w:tr w:rsidR="004A2B4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</w:tr>
      <w:tr w:rsidR="004A2B4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Реквизиты банковского счета</w:t>
            </w:r>
          </w:p>
          <w:p w:rsidR="004A2B47" w:rsidRPr="00BA0D3B" w:rsidRDefault="004A2B47" w:rsidP="007A1AB4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</w:tr>
      <w:tr w:rsidR="004A2B47" w:rsidTr="000839F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Pr="00BA0D3B" w:rsidRDefault="004A2B47">
            <w:pPr>
              <w:pStyle w:val="af4"/>
              <w:rPr>
                <w:sz w:val="18"/>
                <w:szCs w:val="18"/>
              </w:rPr>
            </w:pPr>
          </w:p>
        </w:tc>
      </w:tr>
      <w:tr w:rsidR="004A2B47" w:rsidTr="000839F8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7413D">
            <w:pPr>
              <w:pStyle w:val="af3"/>
              <w:jc w:val="both"/>
              <w:rPr>
                <w:b/>
                <w:sz w:val="18"/>
                <w:szCs w:val="18"/>
              </w:rPr>
            </w:pPr>
            <w:r w:rsidRPr="00BA0D3B">
              <w:rPr>
                <w:b/>
                <w:sz w:val="18"/>
                <w:szCs w:val="18"/>
              </w:rPr>
              <w:t>Проверка ограничений, установленных пунктом 6 статьи 58 Федерального закона «Об основных гарантиях избирательных прав и права на участие в референдуме граждан Российской Федерации», отсутствие которых подтверждено жертвователем</w:t>
            </w: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иностранным юридическим лицом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7413D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</w:t>
            </w:r>
            <w:r w:rsidR="0067413D" w:rsidRPr="00BA0D3B">
              <w:rPr>
                <w:sz w:val="18"/>
                <w:szCs w:val="18"/>
              </w:rPr>
              <w:t>,</w:t>
            </w:r>
            <w:r w:rsidRPr="00BA0D3B">
              <w:rPr>
                <w:sz w:val="18"/>
                <w:szCs w:val="18"/>
              </w:rPr>
              <w:t xml:space="preserve"> превышающей 30 процентов на день официального опубликования (публикации) решения о назначении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международной организацией и международным общественным движением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>
            <w:pPr>
              <w:pStyle w:val="af3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организацией, учрежденной юридическими лицами, указанными в подпунктах "д"</w:t>
            </w:r>
            <w:r w:rsidR="006E400F" w:rsidRPr="00BA0D3B">
              <w:rPr>
                <w:sz w:val="18"/>
                <w:szCs w:val="18"/>
              </w:rPr>
              <w:t>,</w:t>
            </w:r>
            <w:r w:rsidRPr="00BA0D3B">
              <w:rPr>
                <w:sz w:val="18"/>
                <w:szCs w:val="18"/>
              </w:rPr>
              <w:t xml:space="preserve"> "и" пункта </w:t>
            </w:r>
            <w:r w:rsidR="006E400F" w:rsidRPr="00BA0D3B">
              <w:rPr>
                <w:sz w:val="18"/>
                <w:szCs w:val="18"/>
              </w:rPr>
              <w:t>6</w:t>
            </w:r>
            <w:r w:rsidRPr="00BA0D3B">
              <w:rPr>
                <w:sz w:val="18"/>
                <w:szCs w:val="18"/>
              </w:rPr>
              <w:t xml:space="preserve"> статьи </w:t>
            </w:r>
            <w:r w:rsidR="006E400F" w:rsidRPr="00BA0D3B">
              <w:rPr>
                <w:sz w:val="18"/>
                <w:szCs w:val="18"/>
              </w:rPr>
              <w:t>58</w:t>
            </w:r>
            <w:r w:rsidRPr="00BA0D3B">
              <w:rPr>
                <w:sz w:val="18"/>
                <w:szCs w:val="18"/>
              </w:rPr>
              <w:t xml:space="preserve"> Федерального закона «О</w:t>
            </w:r>
            <w:r w:rsidR="006E400F" w:rsidRPr="00BA0D3B">
              <w:rPr>
                <w:sz w:val="18"/>
                <w:szCs w:val="18"/>
              </w:rPr>
              <w:t>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 xml:space="preserve">Жертвователь не является организацией, в уставном (складочном) капитале которой доля (вклад) юридических лиц, указанных в подпунктах </w:t>
            </w:r>
            <w:r w:rsidR="006E400F" w:rsidRPr="00BA0D3B">
              <w:rPr>
                <w:sz w:val="18"/>
                <w:szCs w:val="18"/>
              </w:rPr>
              <w:t>"д", "и" пункта 6 статьи 58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BA0D3B">
              <w:rPr>
                <w:sz w:val="18"/>
                <w:szCs w:val="18"/>
              </w:rPr>
              <w:t>, превышает 30 процентов на день официального опубликования (публикации) решения о назначении выборов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  <w:tr w:rsidR="004A2B47" w:rsidTr="000839F8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A0D3B" w:rsidRDefault="004A2B47" w:rsidP="006E400F">
            <w:pPr>
              <w:pStyle w:val="af3"/>
              <w:jc w:val="both"/>
              <w:rPr>
                <w:sz w:val="18"/>
                <w:szCs w:val="18"/>
              </w:rPr>
            </w:pPr>
            <w:r w:rsidRPr="00BA0D3B">
              <w:rPr>
                <w:sz w:val="18"/>
                <w:szCs w:val="18"/>
              </w:rPr>
              <w:t>Жертвователь не является благотворительной организацией, религиозным объединением, или учрежденной ими организацией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4"/>
              <w:rPr>
                <w:sz w:val="20"/>
              </w:rPr>
            </w:pPr>
          </w:p>
        </w:tc>
      </w:tr>
    </w:tbl>
    <w:p w:rsidR="004A2B47" w:rsidRDefault="004A2B47" w:rsidP="004A2B4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4A2B47" w:rsidTr="000839F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</w:tr>
      <w:tr w:rsidR="004A2B47" w:rsidTr="000839F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Pr="00BA0D3B" w:rsidRDefault="004A2B47" w:rsidP="007A1AB4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</w:t>
            </w:r>
            <w:r w:rsidR="007A1AB4" w:rsidRPr="00BA0D3B">
              <w:rPr>
                <w:szCs w:val="12"/>
              </w:rPr>
              <w:t xml:space="preserve">наименование </w:t>
            </w:r>
            <w:r w:rsidRPr="00BA0D3B">
              <w:rPr>
                <w:szCs w:val="12"/>
              </w:rPr>
              <w:t>должност</w:t>
            </w:r>
            <w:r w:rsidR="007A1AB4" w:rsidRPr="00BA0D3B">
              <w:rPr>
                <w:szCs w:val="12"/>
              </w:rPr>
              <w:t>и</w:t>
            </w:r>
            <w:r w:rsidRPr="00BA0D3B">
              <w:rPr>
                <w:szCs w:val="12"/>
              </w:rPr>
              <w:t xml:space="preserve"> уполномоченного лица </w:t>
            </w:r>
            <w:r w:rsidRPr="00BA0D3B">
              <w:rPr>
                <w:szCs w:val="12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4A2B47" w:rsidRPr="007A1AB4" w:rsidRDefault="004A2B47" w:rsidP="007A1AB4">
      <w:pPr>
        <w:pStyle w:val="25"/>
        <w:jc w:val="left"/>
        <w:rPr>
          <w:sz w:val="24"/>
          <w:szCs w:val="24"/>
        </w:rPr>
      </w:pPr>
      <w:r w:rsidRPr="007A1AB4">
        <w:rPr>
          <w:sz w:val="24"/>
          <w:szCs w:val="24"/>
        </w:rPr>
        <w:t>Данные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693"/>
      </w:tblGrid>
      <w:tr w:rsidR="004A2B47" w:rsidTr="000839F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</w:tcPr>
          <w:p w:rsidR="004A2B47" w:rsidRDefault="004A2B4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</w:tcPr>
          <w:p w:rsidR="004A2B47" w:rsidRDefault="004A2B4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</w:tcPr>
          <w:p w:rsidR="004A2B47" w:rsidRDefault="004A2B47">
            <w:pPr>
              <w:pStyle w:val="110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</w:tr>
      <w:tr w:rsidR="004A2B47" w:rsidRPr="007A1AB4" w:rsidTr="000839F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Pr="00BA0D3B" w:rsidRDefault="004A2B47" w:rsidP="007A1AB4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</w:t>
            </w:r>
            <w:r w:rsidR="007A1AB4" w:rsidRPr="00BA0D3B">
              <w:rPr>
                <w:szCs w:val="12"/>
              </w:rPr>
              <w:t xml:space="preserve">наименование </w:t>
            </w:r>
            <w:r w:rsidRPr="00BA0D3B">
              <w:rPr>
                <w:szCs w:val="12"/>
              </w:rPr>
              <w:t>должност</w:t>
            </w:r>
            <w:r w:rsidR="007A1AB4" w:rsidRPr="00BA0D3B">
              <w:rPr>
                <w:szCs w:val="12"/>
              </w:rPr>
              <w:t>и</w:t>
            </w:r>
            <w:r w:rsidRPr="00BA0D3B">
              <w:rPr>
                <w:szCs w:val="12"/>
              </w:rPr>
              <w:t xml:space="preserve"> уполномоченного лица </w:t>
            </w:r>
            <w:r w:rsidRPr="00BA0D3B">
              <w:rPr>
                <w:szCs w:val="12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(подпись)</w:t>
            </w:r>
          </w:p>
        </w:tc>
        <w:tc>
          <w:tcPr>
            <w:tcW w:w="284" w:type="dxa"/>
          </w:tcPr>
          <w:p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(дата)</w:t>
            </w:r>
          </w:p>
        </w:tc>
        <w:tc>
          <w:tcPr>
            <w:tcW w:w="284" w:type="dxa"/>
          </w:tcPr>
          <w:p w:rsidR="004A2B47" w:rsidRPr="00BA0D3B" w:rsidRDefault="004A2B47">
            <w:pPr>
              <w:pStyle w:val="af2"/>
              <w:rPr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Pr="00BA0D3B" w:rsidRDefault="004A2B47">
            <w:pPr>
              <w:pStyle w:val="af2"/>
              <w:rPr>
                <w:szCs w:val="12"/>
              </w:rPr>
            </w:pPr>
            <w:r w:rsidRPr="00BA0D3B">
              <w:rPr>
                <w:szCs w:val="12"/>
              </w:rPr>
              <w:t>(фамилия, инициалы)</w:t>
            </w:r>
          </w:p>
        </w:tc>
      </w:tr>
    </w:tbl>
    <w:p w:rsidR="00C212B5" w:rsidRDefault="00C212B5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783456" w:rsidRPr="002425E9" w:rsidRDefault="00783456" w:rsidP="007A1AB4">
      <w:pPr>
        <w:spacing w:after="120"/>
        <w:ind w:left="8217"/>
        <w:jc w:val="center"/>
        <w:rPr>
          <w:b/>
          <w:sz w:val="22"/>
        </w:rPr>
      </w:pPr>
      <w:r w:rsidRPr="002425E9">
        <w:rPr>
          <w:b/>
          <w:sz w:val="22"/>
        </w:rPr>
        <w:lastRenderedPageBreak/>
        <w:t>Приложение № 2</w:t>
      </w:r>
    </w:p>
    <w:p w:rsidR="00DE4966" w:rsidRPr="00DE4966" w:rsidRDefault="00DE4966" w:rsidP="00DE4966">
      <w:pPr>
        <w:ind w:left="3969"/>
        <w:jc w:val="center"/>
        <w:rPr>
          <w:bCs/>
          <w:sz w:val="22"/>
          <w:szCs w:val="22"/>
        </w:rPr>
      </w:pPr>
      <w:r w:rsidRPr="00DE4966">
        <w:rPr>
          <w:bCs/>
          <w:sz w:val="22"/>
          <w:szCs w:val="22"/>
        </w:rPr>
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</w:t>
      </w:r>
    </w:p>
    <w:p w:rsidR="00DE4966" w:rsidRPr="00DE4966" w:rsidRDefault="00DE4966" w:rsidP="00DE4966">
      <w:pPr>
        <w:ind w:left="3969"/>
        <w:jc w:val="center"/>
        <w:rPr>
          <w:bCs/>
          <w:sz w:val="22"/>
          <w:szCs w:val="22"/>
        </w:rPr>
      </w:pPr>
      <w:r w:rsidRPr="00DE4966">
        <w:rPr>
          <w:bCs/>
          <w:sz w:val="22"/>
          <w:szCs w:val="22"/>
        </w:rPr>
        <w:t xml:space="preserve">советов депутатов муниципальных </w:t>
      </w:r>
    </w:p>
    <w:p w:rsidR="008A76A8" w:rsidRDefault="00DE4966" w:rsidP="00DE4966">
      <w:pPr>
        <w:ind w:left="3969"/>
        <w:jc w:val="center"/>
        <w:rPr>
          <w:bCs/>
          <w:sz w:val="22"/>
          <w:szCs w:val="22"/>
        </w:rPr>
      </w:pPr>
      <w:r w:rsidRPr="00DE4966">
        <w:rPr>
          <w:bCs/>
          <w:sz w:val="22"/>
          <w:szCs w:val="22"/>
        </w:rPr>
        <w:t>образований Ломоносовского муниципального    района Ленинградской области</w:t>
      </w:r>
    </w:p>
    <w:p w:rsidR="008A76A8" w:rsidRDefault="00EF05A8" w:rsidP="00DE4966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</w:t>
      </w:r>
    </w:p>
    <w:p w:rsidR="00EF05A8" w:rsidRDefault="00EF05A8" w:rsidP="00DE4966">
      <w:pPr>
        <w:ind w:left="3969"/>
        <w:jc w:val="center"/>
        <w:rPr>
          <w:sz w:val="22"/>
        </w:rPr>
      </w:pPr>
      <w:r>
        <w:rPr>
          <w:sz w:val="22"/>
        </w:rPr>
        <w:t xml:space="preserve"> УТВЕРЖДЕНО</w:t>
      </w:r>
    </w:p>
    <w:p w:rsidR="00EF05A8" w:rsidRDefault="00EF05A8" w:rsidP="00EF05A8">
      <w:pPr>
        <w:ind w:left="3969"/>
        <w:jc w:val="center"/>
        <w:rPr>
          <w:sz w:val="22"/>
        </w:rPr>
      </w:pPr>
      <w:r>
        <w:rPr>
          <w:sz w:val="22"/>
        </w:rPr>
        <w:t>решением ________________</w:t>
      </w:r>
    </w:p>
    <w:p w:rsidR="00EF05A8" w:rsidRDefault="00EF05A8" w:rsidP="00EF05A8">
      <w:pPr>
        <w:ind w:left="3969"/>
        <w:jc w:val="center"/>
        <w:rPr>
          <w:sz w:val="22"/>
        </w:rPr>
      </w:pPr>
      <w:r>
        <w:rPr>
          <w:sz w:val="22"/>
        </w:rPr>
        <w:t>__________________________________________</w:t>
      </w:r>
    </w:p>
    <w:p w:rsidR="00EF05A8" w:rsidRDefault="00EF05A8" w:rsidP="00EF05A8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комиссии, организующей выборы)</w:t>
      </w:r>
    </w:p>
    <w:p w:rsidR="00EF05A8" w:rsidRDefault="00EF05A8" w:rsidP="00EF05A8">
      <w:pPr>
        <w:ind w:left="3969"/>
        <w:jc w:val="center"/>
        <w:rPr>
          <w:sz w:val="22"/>
        </w:rPr>
      </w:pPr>
      <w:r>
        <w:rPr>
          <w:sz w:val="22"/>
        </w:rPr>
        <w:t xml:space="preserve"> от «___» _____ _______ г. № __/___</w:t>
      </w:r>
    </w:p>
    <w:p w:rsidR="00783456" w:rsidRDefault="00783456" w:rsidP="0012671D">
      <w:pPr>
        <w:pStyle w:val="1"/>
        <w:rPr>
          <w:bCs/>
          <w:szCs w:val="24"/>
        </w:rPr>
      </w:pPr>
    </w:p>
    <w:p w:rsidR="00EF05A8" w:rsidRPr="00EF05A8" w:rsidRDefault="00EF05A8" w:rsidP="00EF05A8"/>
    <w:p w:rsidR="0012671D" w:rsidRPr="004657E3" w:rsidRDefault="0012671D" w:rsidP="0012671D">
      <w:pPr>
        <w:pStyle w:val="1"/>
        <w:rPr>
          <w:bCs/>
          <w:sz w:val="24"/>
          <w:szCs w:val="24"/>
        </w:rPr>
      </w:pPr>
      <w:r w:rsidRPr="004657E3">
        <w:rPr>
          <w:bCs/>
          <w:sz w:val="24"/>
          <w:szCs w:val="24"/>
        </w:rPr>
        <w:t>ПРЕДСТАВЛЕНИЕ</w:t>
      </w:r>
    </w:p>
    <w:p w:rsidR="00EF05A8" w:rsidRDefault="00EF05A8" w:rsidP="00EF05A8">
      <w:r>
        <w:t>__________________________________________________________________________________</w:t>
      </w:r>
    </w:p>
    <w:p w:rsidR="00EF05A8" w:rsidRPr="00EF05A8" w:rsidRDefault="00EF05A8" w:rsidP="00EF05A8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комиссии)</w:t>
      </w:r>
    </w:p>
    <w:p w:rsidR="0012671D" w:rsidRPr="004657E3" w:rsidRDefault="0012671D" w:rsidP="00EF05A8">
      <w:pPr>
        <w:pStyle w:val="a7"/>
        <w:jc w:val="center"/>
        <w:rPr>
          <w:b w:val="0"/>
          <w:sz w:val="24"/>
          <w:szCs w:val="24"/>
        </w:rPr>
      </w:pPr>
      <w:r w:rsidRPr="004657E3">
        <w:rPr>
          <w:b w:val="0"/>
          <w:sz w:val="24"/>
          <w:szCs w:val="24"/>
        </w:rPr>
        <w:t xml:space="preserve">на проведение проверки </w:t>
      </w:r>
      <w:r w:rsidR="00EF05A8" w:rsidRPr="004657E3">
        <w:rPr>
          <w:b w:val="0"/>
          <w:sz w:val="24"/>
          <w:szCs w:val="24"/>
        </w:rPr>
        <w:t xml:space="preserve">сведений о </w:t>
      </w:r>
      <w:r w:rsidRPr="004657E3">
        <w:rPr>
          <w:b w:val="0"/>
          <w:sz w:val="24"/>
          <w:szCs w:val="24"/>
        </w:rPr>
        <w:t>некоммерческих организаци</w:t>
      </w:r>
      <w:r w:rsidR="00602EDC">
        <w:rPr>
          <w:b w:val="0"/>
          <w:sz w:val="24"/>
          <w:szCs w:val="24"/>
        </w:rPr>
        <w:t>ях</w:t>
      </w:r>
      <w:r w:rsidRPr="004657E3">
        <w:rPr>
          <w:b w:val="0"/>
          <w:sz w:val="24"/>
          <w:szCs w:val="24"/>
        </w:rPr>
        <w:t xml:space="preserve">, </w:t>
      </w:r>
      <w:r w:rsidR="00EF05A8" w:rsidRPr="004657E3">
        <w:rPr>
          <w:b w:val="0"/>
          <w:sz w:val="24"/>
          <w:szCs w:val="24"/>
        </w:rPr>
        <w:t xml:space="preserve">перечисливших добровольные </w:t>
      </w:r>
      <w:r w:rsidRPr="004657E3">
        <w:rPr>
          <w:b w:val="0"/>
          <w:sz w:val="24"/>
          <w:szCs w:val="24"/>
        </w:rPr>
        <w:t>пожертвования в избирательны</w:t>
      </w:r>
      <w:r w:rsidR="00EF05A8" w:rsidRPr="004657E3">
        <w:rPr>
          <w:b w:val="0"/>
          <w:sz w:val="24"/>
          <w:szCs w:val="24"/>
        </w:rPr>
        <w:t>е</w:t>
      </w:r>
      <w:r w:rsidRPr="004657E3">
        <w:rPr>
          <w:b w:val="0"/>
          <w:sz w:val="24"/>
          <w:szCs w:val="24"/>
        </w:rPr>
        <w:t xml:space="preserve"> фонд</w:t>
      </w:r>
      <w:r w:rsidR="00EF05A8" w:rsidRPr="004657E3">
        <w:rPr>
          <w:b w:val="0"/>
          <w:sz w:val="24"/>
          <w:szCs w:val="24"/>
        </w:rPr>
        <w:t>ы</w:t>
      </w:r>
      <w:r w:rsidRPr="004657E3">
        <w:rPr>
          <w:b w:val="0"/>
          <w:sz w:val="24"/>
          <w:szCs w:val="24"/>
        </w:rPr>
        <w:t xml:space="preserve"> кандидат</w:t>
      </w:r>
      <w:r w:rsidR="00EF05A8" w:rsidRPr="004657E3">
        <w:rPr>
          <w:b w:val="0"/>
          <w:sz w:val="24"/>
          <w:szCs w:val="24"/>
        </w:rPr>
        <w:t>ов</w:t>
      </w:r>
    </w:p>
    <w:p w:rsidR="0012671D" w:rsidRPr="004657E3" w:rsidRDefault="0012671D" w:rsidP="0012671D">
      <w:pPr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79"/>
        <w:gridCol w:w="2126"/>
        <w:gridCol w:w="1985"/>
        <w:gridCol w:w="1701"/>
      </w:tblGrid>
      <w:tr w:rsidR="0012671D" w:rsidRPr="004657E3" w:rsidTr="0076781A">
        <w:trPr>
          <w:trHeight w:val="649"/>
        </w:trPr>
        <w:tc>
          <w:tcPr>
            <w:tcW w:w="540" w:type="dxa"/>
          </w:tcPr>
          <w:p w:rsidR="0012671D" w:rsidRPr="004657E3" w:rsidRDefault="0012671D" w:rsidP="00C212B5">
            <w:pPr>
              <w:jc w:val="center"/>
            </w:pPr>
            <w:r w:rsidRPr="004657E3">
              <w:t>№ п/п</w:t>
            </w:r>
          </w:p>
        </w:tc>
        <w:tc>
          <w:tcPr>
            <w:tcW w:w="3679" w:type="dxa"/>
          </w:tcPr>
          <w:p w:rsidR="0012671D" w:rsidRPr="004657E3" w:rsidRDefault="004F59D2" w:rsidP="00C212B5">
            <w:pPr>
              <w:jc w:val="center"/>
            </w:pPr>
            <w:r w:rsidRPr="004657E3">
              <w:t xml:space="preserve"> Фамилия, имя, отчество кандидата</w:t>
            </w:r>
          </w:p>
        </w:tc>
        <w:tc>
          <w:tcPr>
            <w:tcW w:w="2126" w:type="dxa"/>
          </w:tcPr>
          <w:p w:rsidR="0012671D" w:rsidRPr="004657E3" w:rsidRDefault="0012671D" w:rsidP="004F59D2">
            <w:pPr>
              <w:jc w:val="center"/>
            </w:pPr>
            <w:r w:rsidRPr="004657E3">
              <w:t xml:space="preserve">Дата внесения пожертвования </w:t>
            </w:r>
            <w:r w:rsidR="004F59D2" w:rsidRPr="004657E3">
              <w:t>кандидату</w:t>
            </w:r>
            <w:r w:rsidRPr="004657E3">
              <w:t>, сумма</w:t>
            </w:r>
          </w:p>
        </w:tc>
        <w:tc>
          <w:tcPr>
            <w:tcW w:w="1985" w:type="dxa"/>
          </w:tcPr>
          <w:p w:rsidR="0012671D" w:rsidRPr="004657E3" w:rsidRDefault="0012671D" w:rsidP="00C212B5">
            <w:pPr>
              <w:jc w:val="center"/>
            </w:pPr>
            <w:r w:rsidRPr="004657E3">
              <w:t>Наименование некоммерческой организации</w:t>
            </w:r>
          </w:p>
        </w:tc>
        <w:tc>
          <w:tcPr>
            <w:tcW w:w="1701" w:type="dxa"/>
          </w:tcPr>
          <w:p w:rsidR="0012671D" w:rsidRPr="004657E3" w:rsidRDefault="0012671D" w:rsidP="00C212B5">
            <w:pPr>
              <w:jc w:val="center"/>
            </w:pPr>
            <w:r w:rsidRPr="004657E3">
              <w:t>ИНН</w:t>
            </w:r>
          </w:p>
        </w:tc>
      </w:tr>
      <w:tr w:rsidR="0012671D" w:rsidTr="008B2402">
        <w:tc>
          <w:tcPr>
            <w:tcW w:w="540" w:type="dxa"/>
          </w:tcPr>
          <w:p w:rsidR="0012671D" w:rsidRDefault="00EF05A8" w:rsidP="00EF05A8">
            <w:pPr>
              <w:jc w:val="center"/>
            </w:pPr>
            <w:r>
              <w:t>1</w:t>
            </w:r>
          </w:p>
        </w:tc>
        <w:tc>
          <w:tcPr>
            <w:tcW w:w="3679" w:type="dxa"/>
          </w:tcPr>
          <w:p w:rsidR="0012671D" w:rsidRDefault="00EF05A8" w:rsidP="00EF05A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12671D" w:rsidRDefault="00EF05A8" w:rsidP="00EF05A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12671D" w:rsidRDefault="00EF05A8" w:rsidP="00EF05A8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2671D" w:rsidRDefault="00EF05A8" w:rsidP="00EF05A8">
            <w:pPr>
              <w:jc w:val="center"/>
            </w:pPr>
            <w:r>
              <w:t>5</w:t>
            </w:r>
          </w:p>
        </w:tc>
      </w:tr>
      <w:tr w:rsidR="0012671D" w:rsidTr="008B2402">
        <w:tc>
          <w:tcPr>
            <w:tcW w:w="540" w:type="dxa"/>
          </w:tcPr>
          <w:p w:rsidR="0012671D" w:rsidRDefault="0012671D" w:rsidP="00C212B5">
            <w:pPr>
              <w:jc w:val="center"/>
            </w:pPr>
          </w:p>
        </w:tc>
        <w:tc>
          <w:tcPr>
            <w:tcW w:w="3679" w:type="dxa"/>
          </w:tcPr>
          <w:p w:rsidR="0012671D" w:rsidRDefault="0012671D" w:rsidP="00C212B5">
            <w:pPr>
              <w:jc w:val="center"/>
            </w:pPr>
          </w:p>
        </w:tc>
        <w:tc>
          <w:tcPr>
            <w:tcW w:w="2126" w:type="dxa"/>
          </w:tcPr>
          <w:p w:rsidR="0012671D" w:rsidRDefault="0012671D" w:rsidP="00C212B5">
            <w:pPr>
              <w:jc w:val="center"/>
            </w:pPr>
          </w:p>
        </w:tc>
        <w:tc>
          <w:tcPr>
            <w:tcW w:w="1985" w:type="dxa"/>
          </w:tcPr>
          <w:p w:rsidR="0012671D" w:rsidRDefault="0012671D" w:rsidP="00C212B5"/>
        </w:tc>
        <w:tc>
          <w:tcPr>
            <w:tcW w:w="1701" w:type="dxa"/>
          </w:tcPr>
          <w:p w:rsidR="0012671D" w:rsidRDefault="0012671D" w:rsidP="00C212B5">
            <w:pPr>
              <w:jc w:val="center"/>
            </w:pPr>
          </w:p>
        </w:tc>
      </w:tr>
      <w:tr w:rsidR="0012671D" w:rsidTr="008B2402">
        <w:tc>
          <w:tcPr>
            <w:tcW w:w="540" w:type="dxa"/>
          </w:tcPr>
          <w:p w:rsidR="0012671D" w:rsidRDefault="0012671D" w:rsidP="00C212B5">
            <w:pPr>
              <w:jc w:val="center"/>
            </w:pPr>
          </w:p>
        </w:tc>
        <w:tc>
          <w:tcPr>
            <w:tcW w:w="3679" w:type="dxa"/>
          </w:tcPr>
          <w:p w:rsidR="0012671D" w:rsidRDefault="0012671D" w:rsidP="00C212B5">
            <w:pPr>
              <w:jc w:val="center"/>
            </w:pPr>
          </w:p>
        </w:tc>
        <w:tc>
          <w:tcPr>
            <w:tcW w:w="2126" w:type="dxa"/>
          </w:tcPr>
          <w:p w:rsidR="0012671D" w:rsidRDefault="0012671D" w:rsidP="00C212B5">
            <w:pPr>
              <w:jc w:val="center"/>
            </w:pPr>
          </w:p>
        </w:tc>
        <w:tc>
          <w:tcPr>
            <w:tcW w:w="1985" w:type="dxa"/>
          </w:tcPr>
          <w:p w:rsidR="0012671D" w:rsidRDefault="0012671D" w:rsidP="00C212B5"/>
        </w:tc>
        <w:tc>
          <w:tcPr>
            <w:tcW w:w="1701" w:type="dxa"/>
          </w:tcPr>
          <w:p w:rsidR="0012671D" w:rsidRDefault="0012671D" w:rsidP="0012671D">
            <w:pPr>
              <w:jc w:val="center"/>
            </w:pPr>
            <w:r>
              <w:t xml:space="preserve">7 </w:t>
            </w:r>
          </w:p>
        </w:tc>
      </w:tr>
    </w:tbl>
    <w:p w:rsidR="0012671D" w:rsidRDefault="0012671D" w:rsidP="0012671D">
      <w:pPr>
        <w:rPr>
          <w:sz w:val="28"/>
        </w:rPr>
      </w:pPr>
    </w:p>
    <w:p w:rsidR="0012671D" w:rsidRDefault="0012671D" w:rsidP="0012671D">
      <w:pPr>
        <w:rPr>
          <w:sz w:val="28"/>
        </w:rPr>
      </w:pPr>
    </w:p>
    <w:p w:rsidR="00EF05A8" w:rsidRDefault="00EF05A8" w:rsidP="0012671D">
      <w:pPr>
        <w:rPr>
          <w:sz w:val="28"/>
        </w:rPr>
      </w:pPr>
      <w:r>
        <w:rPr>
          <w:sz w:val="28"/>
        </w:rPr>
        <w:t xml:space="preserve">_____________________________    ____________    _________    </w:t>
      </w:r>
      <w:r w:rsidR="004657E3">
        <w:rPr>
          <w:sz w:val="28"/>
        </w:rPr>
        <w:t>______________</w:t>
      </w:r>
    </w:p>
    <w:p w:rsidR="004657E3" w:rsidRDefault="00EF05A8" w:rsidP="00EF05A8">
      <w:pPr>
        <w:rPr>
          <w:sz w:val="16"/>
          <w:szCs w:val="16"/>
        </w:rPr>
      </w:pPr>
      <w:r>
        <w:rPr>
          <w:sz w:val="16"/>
          <w:szCs w:val="16"/>
        </w:rPr>
        <w:t xml:space="preserve">        (наименование д</w:t>
      </w:r>
      <w:r w:rsidR="0012671D" w:rsidRPr="00EF05A8">
        <w:rPr>
          <w:sz w:val="16"/>
          <w:szCs w:val="16"/>
        </w:rPr>
        <w:t>олжност</w:t>
      </w:r>
      <w:r>
        <w:rPr>
          <w:sz w:val="16"/>
          <w:szCs w:val="16"/>
        </w:rPr>
        <w:t>и</w:t>
      </w:r>
      <w:r w:rsidR="0012671D" w:rsidRPr="00EF05A8">
        <w:rPr>
          <w:sz w:val="16"/>
          <w:szCs w:val="16"/>
        </w:rPr>
        <w:t xml:space="preserve"> уполномоченного лица </w:t>
      </w:r>
      <w:r w:rsidR="004657E3">
        <w:rPr>
          <w:sz w:val="16"/>
          <w:szCs w:val="16"/>
        </w:rPr>
        <w:t xml:space="preserve">                          (подпись)                           (дата)                            (инициалы, фамилия)</w:t>
      </w:r>
    </w:p>
    <w:p w:rsidR="00BE4DE4" w:rsidRDefault="0012671D" w:rsidP="00EF05A8">
      <w:pPr>
        <w:rPr>
          <w:sz w:val="28"/>
        </w:rPr>
      </w:pPr>
      <w:r w:rsidRPr="00EF05A8">
        <w:rPr>
          <w:sz w:val="16"/>
          <w:szCs w:val="16"/>
        </w:rPr>
        <w:t>избирательной комиссии</w:t>
      </w:r>
      <w:r w:rsidR="00EF05A8">
        <w:rPr>
          <w:sz w:val="16"/>
          <w:szCs w:val="16"/>
        </w:rPr>
        <w:t>)</w:t>
      </w:r>
    </w:p>
    <w:p w:rsidR="00EF05A8" w:rsidRDefault="00EF05A8" w:rsidP="00EF05A8">
      <w:pPr>
        <w:rPr>
          <w:sz w:val="28"/>
        </w:rPr>
      </w:pPr>
    </w:p>
    <w:p w:rsidR="00EF05A8" w:rsidRDefault="00EF05A8" w:rsidP="00EF05A8">
      <w:pPr>
        <w:rPr>
          <w:sz w:val="28"/>
        </w:rPr>
      </w:pPr>
    </w:p>
    <w:p w:rsidR="00EF05A8" w:rsidRDefault="00EF05A8" w:rsidP="00EF05A8">
      <w:pPr>
        <w:rPr>
          <w:sz w:val="28"/>
        </w:rPr>
      </w:pPr>
    </w:p>
    <w:p w:rsidR="00EF05A8" w:rsidRDefault="00EF05A8" w:rsidP="00EF05A8">
      <w:pPr>
        <w:rPr>
          <w:sz w:val="28"/>
        </w:rPr>
      </w:pPr>
    </w:p>
    <w:p w:rsidR="00EF05A8" w:rsidRDefault="00EF05A8" w:rsidP="00EF05A8">
      <w:pPr>
        <w:rPr>
          <w:sz w:val="28"/>
        </w:rPr>
      </w:pPr>
    </w:p>
    <w:p w:rsidR="00EF05A8" w:rsidRDefault="00EF05A8" w:rsidP="00EF05A8">
      <w:pPr>
        <w:rPr>
          <w:sz w:val="28"/>
        </w:rPr>
      </w:pPr>
    </w:p>
    <w:p w:rsidR="00EF05A8" w:rsidRDefault="00EF05A8" w:rsidP="00EF05A8">
      <w:pPr>
        <w:rPr>
          <w:b/>
          <w:bCs/>
          <w:sz w:val="28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12671D">
      <w:pPr>
        <w:pStyle w:val="1"/>
        <w:rPr>
          <w:b w:val="0"/>
          <w:bCs/>
          <w:szCs w:val="24"/>
        </w:rPr>
      </w:pPr>
    </w:p>
    <w:p w:rsidR="004657E3" w:rsidRDefault="004657E3" w:rsidP="004657E3"/>
    <w:p w:rsidR="006960CC" w:rsidRDefault="006960CC" w:rsidP="009F7E96">
      <w:pPr>
        <w:rPr>
          <w:sz w:val="22"/>
        </w:rPr>
        <w:sectPr w:rsidR="006960CC" w:rsidSect="000839F8">
          <w:headerReference w:type="default" r:id="rId8"/>
          <w:headerReference w:type="first" r:id="rId9"/>
          <w:pgSz w:w="11906" w:h="16838"/>
          <w:pgMar w:top="426" w:right="851" w:bottom="426" w:left="1134" w:header="567" w:footer="567" w:gutter="0"/>
          <w:pgNumType w:start="1"/>
          <w:cols w:space="720"/>
          <w:titlePg/>
          <w:docGrid w:linePitch="326"/>
        </w:sectPr>
      </w:pPr>
    </w:p>
    <w:p w:rsidR="009F7E96" w:rsidRPr="002425E9" w:rsidRDefault="009F7E96" w:rsidP="009F7E96">
      <w:pPr>
        <w:spacing w:after="120"/>
        <w:ind w:left="8217"/>
        <w:jc w:val="center"/>
        <w:rPr>
          <w:b/>
          <w:sz w:val="22"/>
        </w:rPr>
      </w:pPr>
      <w:r>
        <w:rPr>
          <w:sz w:val="22"/>
        </w:rPr>
        <w:lastRenderedPageBreak/>
        <w:t xml:space="preserve">                                                      </w:t>
      </w:r>
      <w:r w:rsidRPr="002425E9">
        <w:rPr>
          <w:b/>
          <w:sz w:val="22"/>
        </w:rPr>
        <w:t>Приложение № 3</w:t>
      </w:r>
    </w:p>
    <w:p w:rsidR="008A76A8" w:rsidRPr="008A76A8" w:rsidRDefault="008A76A8" w:rsidP="008A76A8">
      <w:pPr>
        <w:ind w:left="3969"/>
        <w:jc w:val="center"/>
        <w:rPr>
          <w:bCs/>
          <w:sz w:val="22"/>
          <w:szCs w:val="22"/>
        </w:rPr>
      </w:pPr>
      <w:r w:rsidRPr="008A76A8">
        <w:rPr>
          <w:bCs/>
          <w:sz w:val="22"/>
          <w:szCs w:val="22"/>
        </w:rPr>
        <w:t xml:space="preserve">К методическим рекомендациям по организации деятельности </w:t>
      </w:r>
      <w:r>
        <w:rPr>
          <w:bCs/>
          <w:sz w:val="22"/>
          <w:szCs w:val="22"/>
        </w:rPr>
        <w:t xml:space="preserve">                                                                                </w:t>
      </w:r>
      <w:r w:rsidRPr="008A76A8">
        <w:rPr>
          <w:bCs/>
          <w:sz w:val="22"/>
          <w:szCs w:val="22"/>
        </w:rPr>
        <w:t xml:space="preserve">территориальной избирательной комиссии и созданной при ней </w:t>
      </w:r>
      <w:r>
        <w:rPr>
          <w:bCs/>
          <w:sz w:val="22"/>
          <w:szCs w:val="22"/>
        </w:rPr>
        <w:t xml:space="preserve">                                                                                      </w:t>
      </w:r>
      <w:r w:rsidRPr="008A76A8">
        <w:rPr>
          <w:bCs/>
          <w:sz w:val="22"/>
          <w:szCs w:val="22"/>
        </w:rPr>
        <w:t xml:space="preserve">контрольно-ревизионной службы по контролю за избирательными </w:t>
      </w:r>
      <w:r>
        <w:rPr>
          <w:bCs/>
          <w:sz w:val="22"/>
          <w:szCs w:val="22"/>
        </w:rPr>
        <w:t xml:space="preserve">                                                                                     </w:t>
      </w:r>
      <w:r w:rsidRPr="008A76A8">
        <w:rPr>
          <w:bCs/>
          <w:sz w:val="22"/>
          <w:szCs w:val="22"/>
        </w:rPr>
        <w:t>фондами кандидатов при проведении выборов депутатов</w:t>
      </w:r>
    </w:p>
    <w:p w:rsidR="008A76A8" w:rsidRPr="008A76A8" w:rsidRDefault="008A76A8" w:rsidP="008A76A8">
      <w:pPr>
        <w:ind w:left="3969"/>
        <w:jc w:val="center"/>
        <w:rPr>
          <w:bCs/>
          <w:sz w:val="22"/>
          <w:szCs w:val="22"/>
        </w:rPr>
      </w:pPr>
      <w:r w:rsidRPr="008A76A8">
        <w:rPr>
          <w:bCs/>
          <w:sz w:val="22"/>
          <w:szCs w:val="22"/>
        </w:rPr>
        <w:t xml:space="preserve">советов депутатов муниципальных </w:t>
      </w:r>
    </w:p>
    <w:p w:rsidR="009F7E96" w:rsidRDefault="008A76A8" w:rsidP="008A76A8">
      <w:pPr>
        <w:ind w:left="3969"/>
        <w:jc w:val="center"/>
        <w:rPr>
          <w:sz w:val="22"/>
        </w:rPr>
      </w:pPr>
      <w:r w:rsidRPr="008A76A8">
        <w:rPr>
          <w:bCs/>
          <w:sz w:val="22"/>
          <w:szCs w:val="22"/>
        </w:rPr>
        <w:t>образований Ломоносовского муниципального    района Ленинградской области</w:t>
      </w:r>
    </w:p>
    <w:p w:rsidR="008A76A8" w:rsidRDefault="008A76A8" w:rsidP="004657E3">
      <w:pPr>
        <w:ind w:left="3969"/>
        <w:jc w:val="center"/>
        <w:rPr>
          <w:sz w:val="22"/>
        </w:rPr>
      </w:pPr>
    </w:p>
    <w:p w:rsidR="004657E3" w:rsidRDefault="004657E3" w:rsidP="004657E3">
      <w:pPr>
        <w:ind w:left="3969"/>
        <w:jc w:val="center"/>
        <w:rPr>
          <w:sz w:val="22"/>
        </w:rPr>
      </w:pPr>
      <w:r>
        <w:rPr>
          <w:sz w:val="22"/>
        </w:rPr>
        <w:t>УТВЕРЖДЕНО</w:t>
      </w:r>
    </w:p>
    <w:p w:rsidR="004657E3" w:rsidRDefault="008A76A8" w:rsidP="004657E3">
      <w:pPr>
        <w:ind w:left="3969"/>
        <w:jc w:val="center"/>
        <w:rPr>
          <w:sz w:val="22"/>
        </w:rPr>
      </w:pPr>
      <w:r>
        <w:rPr>
          <w:sz w:val="22"/>
        </w:rPr>
        <w:t xml:space="preserve">решением </w:t>
      </w:r>
      <w:r w:rsidR="004657E3">
        <w:rPr>
          <w:sz w:val="22"/>
        </w:rPr>
        <w:t xml:space="preserve"> ________________</w:t>
      </w:r>
    </w:p>
    <w:p w:rsidR="004657E3" w:rsidRDefault="004657E3" w:rsidP="004657E3">
      <w:pPr>
        <w:ind w:left="3969"/>
        <w:jc w:val="center"/>
        <w:rPr>
          <w:sz w:val="22"/>
        </w:rPr>
      </w:pPr>
      <w:r>
        <w:rPr>
          <w:sz w:val="22"/>
        </w:rPr>
        <w:t>__________________________________________</w:t>
      </w:r>
    </w:p>
    <w:p w:rsidR="004657E3" w:rsidRDefault="004657E3" w:rsidP="004657E3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избирательной комиссии, организующей выборы)</w:t>
      </w:r>
    </w:p>
    <w:p w:rsidR="004657E3" w:rsidRPr="0043383F" w:rsidRDefault="004657E3" w:rsidP="0043383F">
      <w:pPr>
        <w:ind w:left="3969"/>
        <w:jc w:val="center"/>
        <w:rPr>
          <w:sz w:val="22"/>
        </w:rPr>
      </w:pPr>
      <w:r>
        <w:rPr>
          <w:sz w:val="22"/>
        </w:rPr>
        <w:t>от «___» _____ _______ г. № __/___</w:t>
      </w:r>
    </w:p>
    <w:p w:rsidR="0012671D" w:rsidRPr="006960CC" w:rsidRDefault="0012671D" w:rsidP="0012671D">
      <w:pPr>
        <w:pStyle w:val="1"/>
        <w:rPr>
          <w:bCs/>
          <w:szCs w:val="28"/>
        </w:rPr>
      </w:pPr>
      <w:r w:rsidRPr="006960CC">
        <w:rPr>
          <w:bCs/>
          <w:szCs w:val="28"/>
        </w:rPr>
        <w:t>СООБЩЕНИЕ</w:t>
      </w:r>
    </w:p>
    <w:p w:rsidR="0012671D" w:rsidRPr="006960CC" w:rsidRDefault="0012671D" w:rsidP="0012671D">
      <w:pPr>
        <w:pStyle w:val="a7"/>
        <w:rPr>
          <w:b w:val="0"/>
          <w:szCs w:val="28"/>
        </w:rPr>
      </w:pPr>
      <w:r w:rsidRPr="006960CC">
        <w:rPr>
          <w:b w:val="0"/>
          <w:szCs w:val="28"/>
        </w:rPr>
        <w:t xml:space="preserve">о юридических лицах и физических лицах, внесших </w:t>
      </w:r>
      <w:r w:rsidR="004657E3" w:rsidRPr="006960CC">
        <w:rPr>
          <w:b w:val="0"/>
          <w:szCs w:val="28"/>
        </w:rPr>
        <w:t xml:space="preserve">(перечисливших) </w:t>
      </w:r>
      <w:r w:rsidRPr="006960CC">
        <w:rPr>
          <w:b w:val="0"/>
          <w:szCs w:val="28"/>
        </w:rPr>
        <w:t xml:space="preserve">денежные средства, передавших иное имущество некоммерческой организации </w:t>
      </w:r>
      <w:r w:rsidR="004657E3" w:rsidRPr="006960CC">
        <w:rPr>
          <w:b w:val="0"/>
          <w:szCs w:val="28"/>
        </w:rPr>
        <w:t>_______________________________</w:t>
      </w:r>
      <w:r w:rsidR="006960CC">
        <w:rPr>
          <w:b w:val="0"/>
          <w:szCs w:val="28"/>
        </w:rPr>
        <w:t>___________________________________________________</w:t>
      </w:r>
    </w:p>
    <w:p w:rsidR="0012671D" w:rsidRPr="006066DA" w:rsidRDefault="004657E3" w:rsidP="0012671D">
      <w:pPr>
        <w:pStyle w:val="a7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16"/>
          <w:szCs w:val="16"/>
        </w:rPr>
        <w:t>(наименование некоммерческой организации)</w:t>
      </w:r>
    </w:p>
    <w:p w:rsidR="004657E3" w:rsidRPr="0012671D" w:rsidRDefault="0012671D" w:rsidP="006066DA">
      <w:pPr>
        <w:pStyle w:val="a7"/>
        <w:jc w:val="center"/>
        <w:rPr>
          <w:b w:val="0"/>
          <w:sz w:val="24"/>
        </w:rPr>
      </w:pPr>
      <w:r w:rsidRPr="0012671D">
        <w:rPr>
          <w:b w:val="0"/>
          <w:sz w:val="24"/>
        </w:rPr>
        <w:t>А. Сведения о юридических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96"/>
        <w:gridCol w:w="2976"/>
        <w:gridCol w:w="2694"/>
        <w:gridCol w:w="2551"/>
        <w:gridCol w:w="3119"/>
      </w:tblGrid>
      <w:tr w:rsidR="0012671D" w:rsidRPr="00955202" w:rsidTr="006960CC">
        <w:tc>
          <w:tcPr>
            <w:tcW w:w="540" w:type="dxa"/>
          </w:tcPr>
          <w:p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№ п/п</w:t>
            </w:r>
          </w:p>
        </w:tc>
        <w:tc>
          <w:tcPr>
            <w:tcW w:w="3396" w:type="dxa"/>
          </w:tcPr>
          <w:p w:rsidR="006960CC" w:rsidRPr="00955202" w:rsidRDefault="0012671D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 xml:space="preserve">Наименование </w:t>
            </w:r>
          </w:p>
          <w:p w:rsidR="0012671D" w:rsidRPr="00955202" w:rsidRDefault="0012671D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юридического лица</w:t>
            </w:r>
          </w:p>
        </w:tc>
        <w:tc>
          <w:tcPr>
            <w:tcW w:w="2976" w:type="dxa"/>
          </w:tcPr>
          <w:p w:rsidR="0012671D" w:rsidRPr="00955202" w:rsidRDefault="0012671D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Общая сумма поступивших денежных средств, общая стоимость переданного иного имущества за проверяемый период</w:t>
            </w:r>
          </w:p>
          <w:p w:rsidR="004657E3" w:rsidRPr="00955202" w:rsidRDefault="004657E3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(тыс. руб.), дата поступления</w:t>
            </w:r>
          </w:p>
        </w:tc>
        <w:tc>
          <w:tcPr>
            <w:tcW w:w="2694" w:type="dxa"/>
          </w:tcPr>
          <w:p w:rsidR="0012671D" w:rsidRPr="00955202" w:rsidRDefault="0012671D" w:rsidP="004657E3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Общая сумма возвращенных (перечисленных или переданных в доход Российской Федерации) денежных средств, иного имущества за проверяемый период</w:t>
            </w:r>
          </w:p>
        </w:tc>
        <w:tc>
          <w:tcPr>
            <w:tcW w:w="2551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Идентификационный номер налогоплательщика</w:t>
            </w:r>
          </w:p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(ИНН)</w:t>
            </w:r>
          </w:p>
        </w:tc>
        <w:tc>
          <w:tcPr>
            <w:tcW w:w="3119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12671D" w:rsidRPr="00955202" w:rsidTr="006960CC">
        <w:tc>
          <w:tcPr>
            <w:tcW w:w="540" w:type="dxa"/>
          </w:tcPr>
          <w:p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1</w:t>
            </w:r>
          </w:p>
        </w:tc>
        <w:tc>
          <w:tcPr>
            <w:tcW w:w="3396" w:type="dxa"/>
          </w:tcPr>
          <w:p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2</w:t>
            </w:r>
          </w:p>
        </w:tc>
        <w:tc>
          <w:tcPr>
            <w:tcW w:w="2976" w:type="dxa"/>
          </w:tcPr>
          <w:p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3</w:t>
            </w:r>
          </w:p>
        </w:tc>
        <w:tc>
          <w:tcPr>
            <w:tcW w:w="2694" w:type="dxa"/>
          </w:tcPr>
          <w:p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4</w:t>
            </w:r>
          </w:p>
        </w:tc>
        <w:tc>
          <w:tcPr>
            <w:tcW w:w="2551" w:type="dxa"/>
          </w:tcPr>
          <w:p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5</w:t>
            </w:r>
          </w:p>
        </w:tc>
        <w:tc>
          <w:tcPr>
            <w:tcW w:w="3119" w:type="dxa"/>
          </w:tcPr>
          <w:p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6</w:t>
            </w:r>
          </w:p>
        </w:tc>
      </w:tr>
      <w:tr w:rsidR="0012671D" w:rsidRPr="0012671D" w:rsidTr="006960CC">
        <w:tc>
          <w:tcPr>
            <w:tcW w:w="540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396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976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694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551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119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</w:tr>
      <w:tr w:rsidR="0012671D" w:rsidRPr="0012671D" w:rsidTr="006960CC">
        <w:tc>
          <w:tcPr>
            <w:tcW w:w="540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396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976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694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2551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119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</w:tr>
    </w:tbl>
    <w:p w:rsidR="0012671D" w:rsidRPr="0012671D" w:rsidRDefault="0012671D" w:rsidP="006960CC">
      <w:pPr>
        <w:pStyle w:val="a7"/>
        <w:jc w:val="center"/>
        <w:rPr>
          <w:b w:val="0"/>
          <w:sz w:val="24"/>
        </w:rPr>
      </w:pPr>
      <w:r w:rsidRPr="0012671D">
        <w:rPr>
          <w:b w:val="0"/>
          <w:sz w:val="24"/>
        </w:rPr>
        <w:t>Б. Сведения о физических лицах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571"/>
        <w:gridCol w:w="3402"/>
        <w:gridCol w:w="4536"/>
        <w:gridCol w:w="3119"/>
      </w:tblGrid>
      <w:tr w:rsidR="0012671D" w:rsidRPr="00955202" w:rsidTr="006960CC">
        <w:tc>
          <w:tcPr>
            <w:tcW w:w="648" w:type="dxa"/>
          </w:tcPr>
          <w:p w:rsidR="0012671D" w:rsidRPr="00955202" w:rsidRDefault="0012671D" w:rsidP="00C212B5">
            <w:pPr>
              <w:pStyle w:val="a7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№ п/п</w:t>
            </w:r>
          </w:p>
        </w:tc>
        <w:tc>
          <w:tcPr>
            <w:tcW w:w="3571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Фамилия, имя, отчество</w:t>
            </w:r>
          </w:p>
        </w:tc>
        <w:tc>
          <w:tcPr>
            <w:tcW w:w="3402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Общая сумма поступивших денежных средств, общая стоимость переданного иного имущества за проверяемый период</w:t>
            </w:r>
            <w:r w:rsidR="006960CC" w:rsidRPr="00955202">
              <w:rPr>
                <w:b w:val="0"/>
                <w:sz w:val="20"/>
              </w:rPr>
              <w:t xml:space="preserve"> (тыс. руб.)</w:t>
            </w:r>
          </w:p>
        </w:tc>
        <w:tc>
          <w:tcPr>
            <w:tcW w:w="4536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Общая сумма возвращенных (перечисленных или переданных в</w:t>
            </w:r>
            <w:r w:rsidR="006960CC" w:rsidRPr="00955202">
              <w:rPr>
                <w:b w:val="0"/>
                <w:sz w:val="20"/>
              </w:rPr>
              <w:t xml:space="preserve"> доход Р</w:t>
            </w:r>
            <w:r w:rsidRPr="00955202">
              <w:rPr>
                <w:b w:val="0"/>
                <w:sz w:val="20"/>
              </w:rPr>
              <w:t>оссийской Федерации) денежных средств, иного имущества за проверяемый период</w:t>
            </w:r>
            <w:r w:rsidR="006960CC" w:rsidRPr="00955202">
              <w:rPr>
                <w:b w:val="0"/>
                <w:sz w:val="20"/>
              </w:rPr>
              <w:t xml:space="preserve"> (тыс. руб.)</w:t>
            </w:r>
          </w:p>
        </w:tc>
        <w:tc>
          <w:tcPr>
            <w:tcW w:w="3119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Адрес места жительства</w:t>
            </w:r>
          </w:p>
        </w:tc>
      </w:tr>
      <w:tr w:rsidR="0012671D" w:rsidRPr="00955202" w:rsidTr="006960CC">
        <w:tc>
          <w:tcPr>
            <w:tcW w:w="648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1</w:t>
            </w:r>
          </w:p>
        </w:tc>
        <w:tc>
          <w:tcPr>
            <w:tcW w:w="3571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2</w:t>
            </w:r>
          </w:p>
        </w:tc>
        <w:tc>
          <w:tcPr>
            <w:tcW w:w="3402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3</w:t>
            </w:r>
          </w:p>
        </w:tc>
        <w:tc>
          <w:tcPr>
            <w:tcW w:w="4536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4</w:t>
            </w:r>
          </w:p>
        </w:tc>
        <w:tc>
          <w:tcPr>
            <w:tcW w:w="3119" w:type="dxa"/>
          </w:tcPr>
          <w:p w:rsidR="0012671D" w:rsidRPr="00955202" w:rsidRDefault="0012671D" w:rsidP="006960CC">
            <w:pPr>
              <w:pStyle w:val="a7"/>
              <w:jc w:val="center"/>
              <w:rPr>
                <w:b w:val="0"/>
                <w:sz w:val="20"/>
              </w:rPr>
            </w:pPr>
            <w:r w:rsidRPr="00955202">
              <w:rPr>
                <w:b w:val="0"/>
                <w:sz w:val="20"/>
              </w:rPr>
              <w:t>5</w:t>
            </w:r>
          </w:p>
        </w:tc>
      </w:tr>
      <w:tr w:rsidR="0012671D" w:rsidRPr="0012671D" w:rsidTr="006960CC">
        <w:tc>
          <w:tcPr>
            <w:tcW w:w="648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571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4536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119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</w:tr>
      <w:tr w:rsidR="0012671D" w:rsidRPr="0012671D" w:rsidTr="006066DA">
        <w:trPr>
          <w:trHeight w:val="130"/>
        </w:trPr>
        <w:tc>
          <w:tcPr>
            <w:tcW w:w="648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571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402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4536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  <w:tc>
          <w:tcPr>
            <w:tcW w:w="3119" w:type="dxa"/>
          </w:tcPr>
          <w:p w:rsidR="0012671D" w:rsidRPr="0012671D" w:rsidRDefault="0012671D" w:rsidP="00C212B5">
            <w:pPr>
              <w:pStyle w:val="a7"/>
              <w:rPr>
                <w:b w:val="0"/>
                <w:sz w:val="24"/>
              </w:rPr>
            </w:pPr>
          </w:p>
        </w:tc>
      </w:tr>
    </w:tbl>
    <w:p w:rsidR="0012671D" w:rsidRPr="0012671D" w:rsidRDefault="00955202" w:rsidP="0012671D">
      <w:pPr>
        <w:pStyle w:val="a7"/>
        <w:rPr>
          <w:b w:val="0"/>
          <w:sz w:val="24"/>
        </w:rPr>
      </w:pPr>
      <w:r>
        <w:rPr>
          <w:b w:val="0"/>
          <w:sz w:val="24"/>
        </w:rPr>
        <w:t>____________________________      ______________      _____________      _________________________</w:t>
      </w:r>
    </w:p>
    <w:p w:rsidR="00955202" w:rsidRDefault="00955202" w:rsidP="0012671D">
      <w:pPr>
        <w:pStyle w:val="a7"/>
        <w:rPr>
          <w:b w:val="0"/>
          <w:sz w:val="16"/>
          <w:szCs w:val="16"/>
        </w:rPr>
      </w:pPr>
      <w:r w:rsidRPr="00955202">
        <w:rPr>
          <w:b w:val="0"/>
          <w:sz w:val="16"/>
          <w:szCs w:val="16"/>
        </w:rPr>
        <w:t>(</w:t>
      </w:r>
      <w:r w:rsidR="009F7E96">
        <w:rPr>
          <w:b w:val="0"/>
          <w:sz w:val="16"/>
          <w:szCs w:val="16"/>
        </w:rPr>
        <w:t>н</w:t>
      </w:r>
      <w:r>
        <w:rPr>
          <w:b w:val="0"/>
          <w:sz w:val="16"/>
          <w:szCs w:val="16"/>
        </w:rPr>
        <w:t>аименование у</w:t>
      </w:r>
      <w:r w:rsidR="0012671D" w:rsidRPr="00955202">
        <w:rPr>
          <w:b w:val="0"/>
          <w:sz w:val="16"/>
          <w:szCs w:val="16"/>
        </w:rPr>
        <w:t>полномоченно</w:t>
      </w:r>
      <w:r>
        <w:rPr>
          <w:b w:val="0"/>
          <w:sz w:val="16"/>
          <w:szCs w:val="16"/>
        </w:rPr>
        <w:t>го</w:t>
      </w:r>
      <w:r w:rsidR="0012671D" w:rsidRPr="00955202">
        <w:rPr>
          <w:b w:val="0"/>
          <w:sz w:val="16"/>
          <w:szCs w:val="16"/>
        </w:rPr>
        <w:t xml:space="preserve"> лиц</w:t>
      </w:r>
      <w:r>
        <w:rPr>
          <w:b w:val="0"/>
          <w:sz w:val="16"/>
          <w:szCs w:val="16"/>
        </w:rPr>
        <w:t>а                         (подпись)                              (дата)                                          (инициалы, фамилия)</w:t>
      </w:r>
    </w:p>
    <w:p w:rsidR="006960CC" w:rsidRPr="00B86008" w:rsidRDefault="00B86008" w:rsidP="0012671D">
      <w:pPr>
        <w:pStyle w:val="a7"/>
        <w:rPr>
          <w:sz w:val="16"/>
        </w:rPr>
        <w:sectPr w:rsidR="006960CC" w:rsidRPr="00B86008" w:rsidSect="00396388">
          <w:headerReference w:type="default" r:id="rId10"/>
          <w:pgSz w:w="16838" w:h="11906" w:orient="landscape"/>
          <w:pgMar w:top="1134" w:right="851" w:bottom="851" w:left="851" w:header="567" w:footer="567" w:gutter="0"/>
          <w:cols w:space="720"/>
        </w:sectPr>
      </w:pPr>
      <w:r w:rsidRPr="00955202">
        <w:rPr>
          <w:b w:val="0"/>
          <w:sz w:val="16"/>
          <w:szCs w:val="16"/>
        </w:rPr>
        <w:t>Р</w:t>
      </w:r>
      <w:r w:rsidR="0012671D" w:rsidRPr="00955202">
        <w:rPr>
          <w:b w:val="0"/>
          <w:sz w:val="16"/>
          <w:szCs w:val="16"/>
        </w:rPr>
        <w:t>егистрирующего</w:t>
      </w:r>
      <w:r>
        <w:rPr>
          <w:b w:val="0"/>
          <w:sz w:val="16"/>
          <w:szCs w:val="16"/>
        </w:rPr>
        <w:t> </w:t>
      </w:r>
      <w:r w:rsidR="0012671D" w:rsidRPr="00955202">
        <w:rPr>
          <w:b w:val="0"/>
          <w:sz w:val="16"/>
          <w:szCs w:val="16"/>
        </w:rPr>
        <w:t>органа</w:t>
      </w:r>
      <w:r w:rsidR="00955202">
        <w:rPr>
          <w:b w:val="0"/>
          <w:sz w:val="16"/>
          <w:szCs w:val="16"/>
        </w:rPr>
        <w:t>)</w:t>
      </w:r>
    </w:p>
    <w:p w:rsidR="00B86008" w:rsidRPr="002425E9" w:rsidRDefault="002425E9" w:rsidP="00B86008">
      <w:pPr>
        <w:spacing w:after="120"/>
        <w:ind w:left="8217"/>
        <w:jc w:val="center"/>
        <w:rPr>
          <w:b/>
          <w:sz w:val="22"/>
        </w:rPr>
      </w:pPr>
      <w:r>
        <w:rPr>
          <w:sz w:val="22"/>
        </w:rPr>
        <w:lastRenderedPageBreak/>
        <w:t xml:space="preserve">                                                                         </w:t>
      </w:r>
      <w:r w:rsidR="00B86008" w:rsidRPr="002425E9">
        <w:rPr>
          <w:b/>
          <w:sz w:val="22"/>
        </w:rPr>
        <w:t>Приложение № 4</w:t>
      </w:r>
    </w:p>
    <w:p w:rsidR="000839F8" w:rsidRPr="008A76A8" w:rsidRDefault="002425E9" w:rsidP="008A76A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8A76A8" w:rsidRPr="008A76A8">
        <w:rPr>
          <w:bCs/>
          <w:sz w:val="22"/>
          <w:szCs w:val="22"/>
        </w:rPr>
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</w:t>
      </w:r>
      <w:r w:rsidR="008A76A8">
        <w:rPr>
          <w:bCs/>
          <w:sz w:val="22"/>
          <w:szCs w:val="22"/>
        </w:rPr>
        <w:t xml:space="preserve">ри проведении выборов депутатов </w:t>
      </w:r>
      <w:r w:rsidR="008A76A8" w:rsidRPr="008A76A8">
        <w:rPr>
          <w:bCs/>
          <w:sz w:val="22"/>
          <w:szCs w:val="22"/>
        </w:rPr>
        <w:t>с</w:t>
      </w:r>
      <w:r w:rsidR="008A76A8">
        <w:rPr>
          <w:bCs/>
          <w:sz w:val="22"/>
          <w:szCs w:val="22"/>
        </w:rPr>
        <w:t xml:space="preserve">оветов депутатов муниципальных </w:t>
      </w:r>
      <w:r w:rsidR="008A76A8" w:rsidRPr="008A76A8">
        <w:rPr>
          <w:bCs/>
          <w:sz w:val="22"/>
          <w:szCs w:val="22"/>
        </w:rPr>
        <w:t>Ломоносовского муниципального</w:t>
      </w:r>
      <w:r w:rsidR="008A76A8">
        <w:rPr>
          <w:bCs/>
          <w:sz w:val="22"/>
          <w:szCs w:val="22"/>
        </w:rPr>
        <w:t xml:space="preserve"> </w:t>
      </w:r>
      <w:r w:rsidR="008A76A8" w:rsidRPr="008A76A8">
        <w:rPr>
          <w:bCs/>
          <w:sz w:val="22"/>
          <w:szCs w:val="22"/>
        </w:rPr>
        <w:t>района Ленинградской области</w:t>
      </w:r>
    </w:p>
    <w:p w:rsidR="00B86008" w:rsidRDefault="00B86008" w:rsidP="00B86008">
      <w:pPr>
        <w:ind w:left="3969"/>
        <w:jc w:val="center"/>
        <w:rPr>
          <w:sz w:val="22"/>
        </w:rPr>
      </w:pPr>
    </w:p>
    <w:p w:rsidR="00B86008" w:rsidRDefault="00B86008" w:rsidP="00B86008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УТВЕРЖДЕНО</w:t>
      </w:r>
    </w:p>
    <w:p w:rsidR="00B86008" w:rsidRDefault="00B86008" w:rsidP="00B86008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 w:rsidR="008A76A8">
        <w:rPr>
          <w:sz w:val="22"/>
        </w:rPr>
        <w:t xml:space="preserve">       решением</w:t>
      </w:r>
      <w:r>
        <w:rPr>
          <w:sz w:val="22"/>
        </w:rPr>
        <w:t xml:space="preserve"> ________________</w:t>
      </w:r>
    </w:p>
    <w:p w:rsidR="00B86008" w:rsidRDefault="00B86008" w:rsidP="00B86008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__________________________________________</w:t>
      </w:r>
    </w:p>
    <w:p w:rsidR="00B86008" w:rsidRDefault="00B86008" w:rsidP="00B86008">
      <w:pPr>
        <w:ind w:left="396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(наименование избирательной комиссии, организующей выборы)</w:t>
      </w:r>
    </w:p>
    <w:p w:rsidR="00B86008" w:rsidRPr="000839F8" w:rsidRDefault="00B86008" w:rsidP="000839F8">
      <w:pPr>
        <w:ind w:left="3969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от «___» _____ _______ г. № __/___</w:t>
      </w:r>
    </w:p>
    <w:p w:rsidR="004A2B47" w:rsidRDefault="004A2B47" w:rsidP="004A2B47">
      <w:pPr>
        <w:pStyle w:val="1"/>
        <w:spacing w:line="436" w:lineRule="auto"/>
      </w:pPr>
      <w:r>
        <w:t>ПРЕДСТАВЛЕНИЕ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8"/>
      </w:tblGrid>
      <w:tr w:rsidR="004A2B47" w:rsidTr="004A2B47">
        <w:tc>
          <w:tcPr>
            <w:tcW w:w="1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(наименование избирательной комиссии)</w:t>
            </w:r>
          </w:p>
        </w:tc>
      </w:tr>
    </w:tbl>
    <w:p w:rsidR="004A2B47" w:rsidRPr="008A76A8" w:rsidRDefault="004A2B47" w:rsidP="00B86008">
      <w:pPr>
        <w:pStyle w:val="ad"/>
        <w:jc w:val="center"/>
        <w:rPr>
          <w:sz w:val="24"/>
          <w:szCs w:val="24"/>
        </w:rPr>
      </w:pPr>
      <w:r w:rsidRPr="008A76A8">
        <w:rPr>
          <w:sz w:val="24"/>
          <w:szCs w:val="24"/>
        </w:rPr>
        <w:t xml:space="preserve">на проведение проверки сведений, указанных физическими лицами при внесении (перечислении) </w:t>
      </w:r>
      <w:r w:rsidR="00B86008" w:rsidRPr="008A76A8">
        <w:rPr>
          <w:sz w:val="24"/>
          <w:szCs w:val="24"/>
        </w:rPr>
        <w:t xml:space="preserve">добровольных </w:t>
      </w:r>
      <w:r w:rsidRPr="008A76A8">
        <w:rPr>
          <w:sz w:val="24"/>
          <w:szCs w:val="24"/>
        </w:rPr>
        <w:t xml:space="preserve">пожертвований </w:t>
      </w:r>
      <w:r w:rsidR="00B86008" w:rsidRPr="008A76A8">
        <w:rPr>
          <w:sz w:val="24"/>
          <w:szCs w:val="24"/>
        </w:rPr>
        <w:t>в избирательные фонды кандидатов, и сообщение результатов этой проверки</w:t>
      </w:r>
    </w:p>
    <w:p w:rsidR="004A2B47" w:rsidRDefault="004A2B47" w:rsidP="004A2B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32"/>
        <w:gridCol w:w="2185"/>
        <w:gridCol w:w="1075"/>
        <w:gridCol w:w="2735"/>
        <w:gridCol w:w="1276"/>
        <w:gridCol w:w="2954"/>
        <w:gridCol w:w="2895"/>
      </w:tblGrid>
      <w:tr w:rsidR="004A2B47" w:rsidTr="004A2B4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18"/>
              </w:rPr>
            </w:pPr>
          </w:p>
          <w:p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Дата внесения пожертво</w:t>
            </w:r>
            <w:r>
              <w:rPr>
                <w:sz w:val="18"/>
              </w:rPr>
              <w:softHyphen/>
              <w:t>вания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18"/>
              </w:rPr>
            </w:pPr>
          </w:p>
          <w:p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Фамилия, имя, отчество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18"/>
              </w:rPr>
            </w:pPr>
          </w:p>
          <w:p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Дата рождения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18"/>
              </w:rPr>
            </w:pPr>
          </w:p>
          <w:p w:rsidR="004A2B47" w:rsidRDefault="004A2B47" w:rsidP="00B86008">
            <w:pPr>
              <w:pStyle w:val="af5"/>
              <w:rPr>
                <w:sz w:val="18"/>
              </w:rPr>
            </w:pPr>
            <w:r>
              <w:rPr>
                <w:sz w:val="18"/>
              </w:rPr>
              <w:t>С</w:t>
            </w:r>
            <w:r w:rsidR="00B86008">
              <w:rPr>
                <w:sz w:val="18"/>
              </w:rPr>
              <w:t>ерия и номер паспорта или документа</w:t>
            </w:r>
            <w:r>
              <w:rPr>
                <w:sz w:val="18"/>
              </w:rPr>
              <w:t xml:space="preserve">, </w:t>
            </w:r>
            <w:r w:rsidR="00B86008">
              <w:rPr>
                <w:sz w:val="18"/>
              </w:rPr>
              <w:t>заменяющего паспорт гражданина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18"/>
              </w:rPr>
            </w:pPr>
          </w:p>
          <w:p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Гражданство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18"/>
              </w:rPr>
            </w:pPr>
          </w:p>
          <w:p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Адрес места жительства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Default="004A2B47">
            <w:pPr>
              <w:pStyle w:val="af5"/>
              <w:rPr>
                <w:sz w:val="18"/>
              </w:rPr>
            </w:pPr>
            <w:r>
              <w:rPr>
                <w:sz w:val="18"/>
              </w:rPr>
              <w:t>Результат проверки на соответствие  сведениям регистрирующего органа</w:t>
            </w:r>
          </w:p>
        </w:tc>
      </w:tr>
      <w:tr w:rsidR="004A2B47" w:rsidRPr="00B86008" w:rsidTr="004A2B4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47" w:rsidRPr="00B86008" w:rsidRDefault="004A2B47">
            <w:pPr>
              <w:pStyle w:val="af5"/>
              <w:rPr>
                <w:sz w:val="18"/>
                <w:szCs w:val="18"/>
              </w:rPr>
            </w:pPr>
            <w:r w:rsidRPr="00B86008">
              <w:rPr>
                <w:sz w:val="18"/>
                <w:szCs w:val="18"/>
              </w:rPr>
              <w:t>8</w:t>
            </w:r>
          </w:p>
        </w:tc>
      </w:tr>
      <w:tr w:rsidR="004A2B47" w:rsidTr="004A2B47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rPr>
                <w:sz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7" w:rsidRDefault="004A2B47">
            <w:pPr>
              <w:pStyle w:val="af5"/>
              <w:jc w:val="left"/>
              <w:rPr>
                <w:sz w:val="24"/>
              </w:rPr>
            </w:pPr>
          </w:p>
        </w:tc>
      </w:tr>
    </w:tbl>
    <w:p w:rsidR="004A2B47" w:rsidRDefault="004A2B47" w:rsidP="004A2B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4A2B47" w:rsidTr="004A2B4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</w:tr>
      <w:tr w:rsidR="004A2B47" w:rsidTr="004A2B47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 w:rsidP="00B86008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</w:t>
            </w:r>
            <w:r w:rsidR="00B86008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должност</w:t>
            </w:r>
            <w:r w:rsidR="00B86008">
              <w:rPr>
                <w:sz w:val="18"/>
              </w:rPr>
              <w:t>и</w:t>
            </w:r>
            <w:r>
              <w:rPr>
                <w:sz w:val="18"/>
              </w:rPr>
              <w:t xml:space="preserve"> уполномоченного лица </w:t>
            </w:r>
            <w:r>
              <w:rPr>
                <w:sz w:val="18"/>
              </w:rPr>
              <w:br/>
              <w:t>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4A2B47" w:rsidRDefault="004A2B47" w:rsidP="004A2B47">
      <w:pPr>
        <w:ind w:left="2832" w:firstLine="708"/>
      </w:pPr>
      <w:r>
        <w:t>Данные проверены.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4A2B47" w:rsidTr="004A2B4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</w:tcPr>
          <w:p w:rsidR="004A2B47" w:rsidRDefault="004A2B47">
            <w:pPr>
              <w:pStyle w:val="11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</w:tcPr>
          <w:p w:rsidR="004A2B47" w:rsidRDefault="004A2B47">
            <w:pPr>
              <w:pStyle w:val="11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  <w:tc>
          <w:tcPr>
            <w:tcW w:w="284" w:type="dxa"/>
          </w:tcPr>
          <w:p w:rsidR="004A2B47" w:rsidRDefault="004A2B47">
            <w:pPr>
              <w:pStyle w:val="110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B47" w:rsidRDefault="004A2B47">
            <w:pPr>
              <w:pStyle w:val="110"/>
            </w:pPr>
          </w:p>
        </w:tc>
      </w:tr>
      <w:tr w:rsidR="004A2B47" w:rsidTr="004A2B47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 w:rsidP="00B86008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</w:t>
            </w:r>
            <w:r w:rsidR="00B86008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должност</w:t>
            </w:r>
            <w:r w:rsidR="00B86008">
              <w:rPr>
                <w:sz w:val="18"/>
              </w:rPr>
              <w:t>и</w:t>
            </w:r>
            <w:r>
              <w:rPr>
                <w:sz w:val="18"/>
              </w:rPr>
              <w:t xml:space="preserve"> уполномоченного лица </w:t>
            </w:r>
            <w:r>
              <w:rPr>
                <w:sz w:val="18"/>
              </w:rPr>
              <w:br/>
              <w:t>регистрирующего органа)</w:t>
            </w:r>
          </w:p>
        </w:tc>
        <w:tc>
          <w:tcPr>
            <w:tcW w:w="284" w:type="dxa"/>
          </w:tcPr>
          <w:p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284" w:type="dxa"/>
          </w:tcPr>
          <w:p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(дата)</w:t>
            </w:r>
          </w:p>
        </w:tc>
        <w:tc>
          <w:tcPr>
            <w:tcW w:w="284" w:type="dxa"/>
          </w:tcPr>
          <w:p w:rsidR="004A2B47" w:rsidRDefault="004A2B47">
            <w:pPr>
              <w:pStyle w:val="af2"/>
              <w:rPr>
                <w:sz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2B47" w:rsidRDefault="004A2B47">
            <w:pPr>
              <w:pStyle w:val="af2"/>
              <w:rPr>
                <w:sz w:val="18"/>
              </w:rPr>
            </w:pPr>
            <w:r>
              <w:rPr>
                <w:sz w:val="18"/>
              </w:rPr>
              <w:t>(фамилия, инициалы)</w:t>
            </w:r>
          </w:p>
        </w:tc>
      </w:tr>
    </w:tbl>
    <w:p w:rsidR="00DD4C6D" w:rsidRDefault="00116699" w:rsidP="00116699">
      <w:pPr>
        <w:spacing w:after="120"/>
        <w:ind w:left="3969"/>
        <w:jc w:val="center"/>
        <w:rPr>
          <w:bCs/>
          <w:sz w:val="22"/>
        </w:rPr>
      </w:pP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</w:p>
    <w:p w:rsidR="004A2B47" w:rsidRDefault="004A2B47" w:rsidP="004A2B47">
      <w:pPr>
        <w:sectPr w:rsidR="004A2B47" w:rsidSect="000839F8">
          <w:headerReference w:type="first" r:id="rId11"/>
          <w:pgSz w:w="16840" w:h="11907" w:orient="landscape"/>
          <w:pgMar w:top="851" w:right="851" w:bottom="851" w:left="851" w:header="720" w:footer="720" w:gutter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349"/>
      </w:tblGrid>
      <w:tr w:rsidR="00CF4433" w:rsidTr="00C212B5">
        <w:tc>
          <w:tcPr>
            <w:tcW w:w="3348" w:type="dxa"/>
          </w:tcPr>
          <w:p w:rsidR="00CF4433" w:rsidRDefault="00CF4433" w:rsidP="00C212B5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hideMark/>
          </w:tcPr>
          <w:p w:rsidR="00D03241" w:rsidRPr="002425E9" w:rsidRDefault="002437DD" w:rsidP="002437DD">
            <w:pPr>
              <w:spacing w:after="120"/>
              <w:ind w:left="3969"/>
              <w:jc w:val="right"/>
              <w:rPr>
                <w:b/>
                <w:bCs/>
              </w:rPr>
            </w:pPr>
            <w:r w:rsidRPr="002425E9">
              <w:rPr>
                <w:b/>
                <w:bCs/>
                <w:sz w:val="22"/>
                <w:szCs w:val="22"/>
              </w:rPr>
              <w:t>Приложение №</w:t>
            </w:r>
            <w:r w:rsidR="002425E9">
              <w:rPr>
                <w:b/>
                <w:bCs/>
                <w:sz w:val="22"/>
                <w:szCs w:val="22"/>
              </w:rPr>
              <w:t xml:space="preserve"> </w:t>
            </w:r>
            <w:r w:rsidRPr="002425E9">
              <w:rPr>
                <w:b/>
                <w:bCs/>
                <w:sz w:val="22"/>
                <w:szCs w:val="22"/>
              </w:rPr>
              <w:t>5</w:t>
            </w:r>
          </w:p>
          <w:p w:rsidR="008A76A8" w:rsidRPr="008A76A8" w:rsidRDefault="008A76A8" w:rsidP="008A76A8">
            <w:pPr>
              <w:ind w:left="5307"/>
              <w:rPr>
                <w:bCs/>
              </w:rPr>
            </w:pPr>
            <w:r w:rsidRPr="008A76A8">
              <w:rPr>
                <w:bCs/>
                <w:sz w:val="22"/>
                <w:szCs w:val="22"/>
              </w:rPr>
      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</w:t>
            </w:r>
          </w:p>
          <w:p w:rsidR="008A76A8" w:rsidRPr="008A76A8" w:rsidRDefault="008A76A8" w:rsidP="008A76A8">
            <w:pPr>
              <w:ind w:left="5307"/>
              <w:rPr>
                <w:bCs/>
              </w:rPr>
            </w:pPr>
            <w:r w:rsidRPr="008A76A8">
              <w:rPr>
                <w:bCs/>
                <w:sz w:val="22"/>
                <w:szCs w:val="22"/>
              </w:rPr>
              <w:t xml:space="preserve">советов депутатов муниципальных </w:t>
            </w:r>
          </w:p>
          <w:p w:rsidR="002437DD" w:rsidRPr="002437DD" w:rsidRDefault="008A76A8" w:rsidP="008A76A8">
            <w:pPr>
              <w:ind w:left="5307"/>
              <w:rPr>
                <w:bCs/>
              </w:rPr>
            </w:pPr>
            <w:r w:rsidRPr="008A76A8">
              <w:rPr>
                <w:bCs/>
                <w:sz w:val="22"/>
                <w:szCs w:val="22"/>
              </w:rPr>
              <w:t>образований Ломоносовского муниципального    района Ленинградской области</w:t>
            </w:r>
          </w:p>
          <w:p w:rsidR="00CF4433" w:rsidRDefault="00CF4433" w:rsidP="002437DD">
            <w:pPr>
              <w:pStyle w:val="ConsPlusNormal"/>
              <w:widowControl/>
              <w:spacing w:line="480" w:lineRule="auto"/>
              <w:ind w:firstLine="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31B2A" w:rsidRDefault="00831B2A" w:rsidP="00831B2A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18"/>
              </w:rPr>
              <w:t>Форма № 1</w:t>
            </w:r>
          </w:p>
          <w:p w:rsidR="00831B2A" w:rsidRDefault="00831B2A" w:rsidP="00831B2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2A" w:rsidRDefault="00831B2A" w:rsidP="00831B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Подтверждение </w:t>
            </w:r>
          </w:p>
          <w:p w:rsidR="00831B2A" w:rsidRDefault="00831B2A" w:rsidP="00831B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согласия </w:t>
            </w:r>
            <w:r w:rsidR="00565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уполномоченного представителя кандидата по финансовым вопросам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проведении выборов депутатов совета депутатов муниципального образования </w:t>
            </w:r>
            <w:r w:rsidR="008E27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</w:t>
            </w:r>
          </w:p>
          <w:p w:rsidR="008E27B5" w:rsidRPr="008E27B5" w:rsidRDefault="008E27B5" w:rsidP="008E27B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(наименование муниципального образования)</w:t>
            </w:r>
          </w:p>
          <w:p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622"/>
              <w:gridCol w:w="9026"/>
            </w:tblGrid>
            <w:tr w:rsidR="00831B2A" w:rsidTr="00C212B5">
              <w:tc>
                <w:tcPr>
                  <w:tcW w:w="622" w:type="dxa"/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90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</w:tc>
            </w:tr>
            <w:tr w:rsidR="00831B2A" w:rsidTr="00C212B5">
              <w:tc>
                <w:tcPr>
                  <w:tcW w:w="622" w:type="dxa"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31B2A" w:rsidRDefault="00831B2A" w:rsidP="0056569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(фамилия, имя и отчество</w:t>
                  </w:r>
                  <w:r w:rsidR="00565691">
                    <w:rPr>
                      <w:rFonts w:ascii="Times New Roman" w:hAnsi="Times New Roman" w:cs="Times New Roman"/>
                    </w:rPr>
                    <w:t xml:space="preserve"> гражданина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831B2A" w:rsidRDefault="00831B2A" w:rsidP="00831B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являющийся на основании доверенности № ___ от «__» _____ 20__ года уполномоченным представителем </w:t>
            </w:r>
            <w:r w:rsidR="0056569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финансовым вопросам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3"/>
            </w:tblGrid>
            <w:tr w:rsidR="00831B2A" w:rsidTr="00C212B5">
              <w:tc>
                <w:tcPr>
                  <w:tcW w:w="96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</w:tc>
            </w:tr>
            <w:tr w:rsidR="00831B2A" w:rsidTr="00C212B5">
              <w:tc>
                <w:tcPr>
                  <w:tcW w:w="9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31B2A" w:rsidRDefault="00565691" w:rsidP="0056569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(фамилия, имя, отчество</w:t>
                  </w:r>
                  <w:r w:rsidR="00831B2A">
                    <w:rPr>
                      <w:rFonts w:ascii="Times New Roman" w:hAnsi="Times New Roman" w:cs="Times New Roman"/>
                      <w:szCs w:val="24"/>
                    </w:rPr>
                    <w:t xml:space="preserve"> кандидата)</w:t>
                  </w:r>
                </w:p>
              </w:tc>
            </w:tr>
            <w:tr w:rsidR="00831B2A" w:rsidTr="00C212B5">
              <w:tc>
                <w:tcPr>
                  <w:tcW w:w="96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831B2A" w:rsidTr="00C212B5">
              <w:tc>
                <w:tcPr>
                  <w:tcW w:w="96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31B2A" w:rsidRDefault="00831B2A" w:rsidP="0056569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(наименование </w:t>
                  </w:r>
                  <w:r w:rsidR="00565691">
                    <w:rPr>
                      <w:rFonts w:ascii="Times New Roman" w:hAnsi="Times New Roman" w:cs="Times New Roman"/>
                    </w:rPr>
                    <w:t>одномандатного (многомандатного) избирательного округа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437"/>
            </w:tblGrid>
            <w:tr w:rsidR="00831B2A" w:rsidTr="00C212B5">
              <w:tc>
                <w:tcPr>
                  <w:tcW w:w="96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</w:p>
              </w:tc>
            </w:tr>
            <w:tr w:rsidR="00831B2A" w:rsidTr="00C212B5">
              <w:tc>
                <w:tcPr>
                  <w:tcW w:w="96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(реквизиты специального избирательного счета)</w:t>
                  </w:r>
                </w:p>
              </w:tc>
            </w:tr>
            <w:tr w:rsidR="00831B2A" w:rsidTr="00C212B5">
              <w:tc>
                <w:tcPr>
                  <w:tcW w:w="9611" w:type="dxa"/>
                  <w:gridSpan w:val="2"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1B2A" w:rsidTr="00C212B5">
              <w:tc>
                <w:tcPr>
                  <w:tcW w:w="1728" w:type="dxa"/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даю согласие</w:t>
                  </w:r>
                </w:p>
              </w:tc>
              <w:tc>
                <w:tcPr>
                  <w:tcW w:w="78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31B2A" w:rsidTr="00C212B5">
              <w:trPr>
                <w:cantSplit/>
              </w:trPr>
              <w:tc>
                <w:tcPr>
                  <w:tcW w:w="9611" w:type="dxa"/>
                  <w:gridSpan w:val="2"/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(фамилия, имя, отчество гражданина,  наименование организации)</w:t>
                  </w:r>
                </w:p>
              </w:tc>
            </w:tr>
          </w:tbl>
          <w:p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2A" w:rsidRDefault="00831B2A" w:rsidP="00831B2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выполнение работ (реализацию товаров, оказание услуг) согласно договору от  «__» ________ 20__ года № ___ и их оплату за сч</w:t>
            </w:r>
            <w:r w:rsidR="00565691">
              <w:rPr>
                <w:rFonts w:ascii="Times New Roman" w:hAnsi="Times New Roman" w:cs="Times New Roman"/>
                <w:sz w:val="24"/>
                <w:szCs w:val="24"/>
              </w:rPr>
              <w:t>ет средств избирательного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2A" w:rsidRDefault="00831B2A" w:rsidP="00831B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6"/>
              <w:gridCol w:w="1188"/>
              <w:gridCol w:w="3189"/>
            </w:tblGrid>
            <w:tr w:rsidR="00831B2A" w:rsidTr="00C212B5">
              <w:trPr>
                <w:cantSplit/>
              </w:trPr>
              <w:tc>
                <w:tcPr>
                  <w:tcW w:w="4968" w:type="dxa"/>
                  <w:vMerge w:val="restart"/>
                </w:tcPr>
                <w:p w:rsidR="00831B2A" w:rsidRDefault="00831B2A" w:rsidP="00C212B5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  <w:p w:rsidR="00831B2A" w:rsidRDefault="00831B2A" w:rsidP="00C212B5">
                  <w:pPr>
                    <w:pStyle w:val="ConsPlusNonformat"/>
                    <w:rPr>
                      <w:rFonts w:ascii="Times New Roman" w:hAnsi="Times New Roman" w:cs="Times New Roman"/>
                      <w:sz w:val="22"/>
                      <w:szCs w:val="24"/>
                    </w:rPr>
                  </w:pPr>
                </w:p>
                <w:p w:rsidR="00831B2A" w:rsidRDefault="00831B2A" w:rsidP="0056569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Уполномоченный представитель </w:t>
                  </w:r>
                  <w:r w:rsidR="00565691"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кандидата </w:t>
                  </w:r>
                  <w:r>
                    <w:rPr>
                      <w:rFonts w:ascii="Times New Roman" w:hAnsi="Times New Roman" w:cs="Times New Roman"/>
                      <w:sz w:val="22"/>
                      <w:szCs w:val="24"/>
                    </w:rPr>
                    <w:t xml:space="preserve">по финансовым вопросам </w:t>
                  </w:r>
                </w:p>
              </w:tc>
              <w:tc>
                <w:tcPr>
                  <w:tcW w:w="1260" w:type="dxa"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</w:tcPr>
                <w:p w:rsidR="00831B2A" w:rsidRDefault="00831B2A" w:rsidP="00C212B5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31B2A" w:rsidTr="00C212B5">
              <w:trPr>
                <w:cantSplit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31B2A" w:rsidRDefault="00831B2A" w:rsidP="00C212B5"/>
              </w:tc>
              <w:tc>
                <w:tcPr>
                  <w:tcW w:w="1260" w:type="dxa"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31B2A" w:rsidTr="00C212B5">
              <w:trPr>
                <w:cantSplit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31B2A" w:rsidRDefault="00831B2A" w:rsidP="00C212B5"/>
              </w:tc>
              <w:tc>
                <w:tcPr>
                  <w:tcW w:w="1260" w:type="dxa"/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(подпись, дата, инициалы, фамилия)</w:t>
                  </w:r>
                </w:p>
              </w:tc>
            </w:tr>
            <w:tr w:rsidR="00831B2A" w:rsidTr="00C212B5">
              <w:trPr>
                <w:cantSplit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31B2A" w:rsidRDefault="00831B2A" w:rsidP="00C212B5"/>
              </w:tc>
              <w:tc>
                <w:tcPr>
                  <w:tcW w:w="1260" w:type="dxa"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</w:tcPr>
                <w:p w:rsidR="00831B2A" w:rsidRDefault="00831B2A" w:rsidP="00C212B5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31B2A" w:rsidTr="00C212B5">
              <w:trPr>
                <w:cantSplit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31B2A" w:rsidRDefault="00831B2A" w:rsidP="00C212B5"/>
              </w:tc>
              <w:tc>
                <w:tcPr>
                  <w:tcW w:w="1260" w:type="dxa"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3" w:type="dxa"/>
                </w:tcPr>
                <w:p w:rsidR="00831B2A" w:rsidRDefault="00831B2A" w:rsidP="00C212B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1B2A" w:rsidRDefault="00831B2A" w:rsidP="0043383F">
            <w:pPr>
              <w:spacing w:after="120"/>
            </w:pPr>
          </w:p>
          <w:p w:rsidR="00831B2A" w:rsidRDefault="00831B2A" w:rsidP="00C212B5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3241" w:rsidTr="00C212B5">
        <w:tc>
          <w:tcPr>
            <w:tcW w:w="3348" w:type="dxa"/>
          </w:tcPr>
          <w:p w:rsidR="00D03241" w:rsidRDefault="00D03241" w:rsidP="00C212B5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0" w:type="dxa"/>
            <w:hideMark/>
          </w:tcPr>
          <w:p w:rsidR="00D03241" w:rsidRDefault="00D03241" w:rsidP="00C212B5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831B2A" w:rsidRDefault="00831B2A" w:rsidP="0043383F">
      <w:pPr>
        <w:pStyle w:val="ConsPlusNormal"/>
        <w:widowControl/>
        <w:ind w:firstLine="0"/>
        <w:rPr>
          <w:rFonts w:ascii="Times New Roman" w:hAnsi="Times New Roman" w:cs="Times New Roman"/>
          <w:szCs w:val="18"/>
        </w:rPr>
      </w:pPr>
    </w:p>
    <w:p w:rsidR="000839F8" w:rsidRDefault="000839F8" w:rsidP="00CF44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18"/>
        </w:rPr>
      </w:pPr>
    </w:p>
    <w:p w:rsidR="000839F8" w:rsidRDefault="000839F8" w:rsidP="00CF44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Cs w:val="18"/>
        </w:rPr>
      </w:pPr>
    </w:p>
    <w:p w:rsidR="00CF4433" w:rsidRDefault="00CF4433" w:rsidP="00CF443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18"/>
        </w:rPr>
        <w:t>Форма № 2</w:t>
      </w:r>
    </w:p>
    <w:p w:rsidR="00CF4433" w:rsidRDefault="00CF4433" w:rsidP="00CF443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F4433" w:rsidRDefault="00CF4433" w:rsidP="00CF443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Подтверждение </w:t>
      </w:r>
    </w:p>
    <w:p w:rsidR="008E27B5" w:rsidRDefault="00CF4433" w:rsidP="00CF443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кандидата </w:t>
      </w:r>
      <w:r w:rsidR="0056569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 проведении выборов депутатов </w:t>
      </w:r>
      <w:r w:rsidR="0031737C">
        <w:rPr>
          <w:rFonts w:ascii="Times New Roman" w:hAnsi="Times New Roman" w:cs="Times New Roman"/>
          <w:b/>
          <w:bCs/>
          <w:sz w:val="24"/>
          <w:szCs w:val="24"/>
        </w:rPr>
        <w:t>совета депутатов муниципального образования</w:t>
      </w:r>
      <w:r w:rsidR="008E27B5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CF4433" w:rsidRDefault="008E27B5" w:rsidP="00CF44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(наименование муниципального образования)</w:t>
      </w:r>
    </w:p>
    <w:p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622"/>
        <w:gridCol w:w="8949"/>
        <w:gridCol w:w="77"/>
      </w:tblGrid>
      <w:tr w:rsidR="00CF4433" w:rsidTr="004B485E">
        <w:tc>
          <w:tcPr>
            <w:tcW w:w="622" w:type="dxa"/>
            <w:hideMark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433" w:rsidRDefault="00CF4433" w:rsidP="00C212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CF4433" w:rsidTr="004B485E">
        <w:tc>
          <w:tcPr>
            <w:tcW w:w="622" w:type="dxa"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433" w:rsidRDefault="00CF4433" w:rsidP="00831B2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(фамилия, имя и отчество </w:t>
            </w:r>
            <w:r w:rsidR="00831B2A">
              <w:rPr>
                <w:rFonts w:ascii="Times New Roman" w:hAnsi="Times New Roman" w:cs="Times New Roman"/>
              </w:rPr>
              <w:t>кандидата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F4433" w:rsidTr="004B485E">
        <w:trPr>
          <w:gridAfter w:val="1"/>
          <w:wAfter w:w="77" w:type="dxa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433" w:rsidRDefault="00565691" w:rsidP="0056569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являющийся кандидатом в депутаты совета депутатов муниципа</w:t>
            </w:r>
            <w:r w:rsidR="008E27B5">
              <w:rPr>
                <w:rFonts w:ascii="Times New Roman" w:hAnsi="Times New Roman" w:cs="Times New Roman"/>
                <w:sz w:val="24"/>
                <w:szCs w:val="24"/>
              </w:rPr>
              <w:t>льного образования</w:t>
            </w:r>
          </w:p>
        </w:tc>
      </w:tr>
      <w:tr w:rsidR="00565691" w:rsidTr="004B485E">
        <w:trPr>
          <w:gridAfter w:val="1"/>
          <w:wAfter w:w="77" w:type="dxa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5691" w:rsidRDefault="00565691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33" w:rsidTr="004B485E">
        <w:trPr>
          <w:gridAfter w:val="1"/>
          <w:wAfter w:w="77" w:type="dxa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27B5" w:rsidRDefault="00CF4433" w:rsidP="008E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</w:t>
            </w:r>
            <w:r w:rsidR="008E27B5">
              <w:rPr>
                <w:rFonts w:ascii="Times New Roman" w:hAnsi="Times New Roman" w:cs="Times New Roman"/>
              </w:rPr>
              <w:t xml:space="preserve"> муниципального образования, наименование одномандатного (многомандатного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E27B5" w:rsidRDefault="008E27B5" w:rsidP="008E27B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8E27B5" w:rsidRDefault="008E27B5" w:rsidP="008E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избирательного округа)</w:t>
            </w:r>
          </w:p>
        </w:tc>
      </w:tr>
    </w:tbl>
    <w:p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5"/>
        <w:gridCol w:w="7846"/>
      </w:tblGrid>
      <w:tr w:rsidR="00CF4433" w:rsidTr="00C212B5">
        <w:tc>
          <w:tcPr>
            <w:tcW w:w="9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433" w:rsidRDefault="00CF4433" w:rsidP="00C212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CF4433" w:rsidTr="00C212B5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CF4433" w:rsidTr="00C212B5">
        <w:tc>
          <w:tcPr>
            <w:tcW w:w="9611" w:type="dxa"/>
            <w:gridSpan w:val="2"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33" w:rsidTr="00C212B5">
        <w:tc>
          <w:tcPr>
            <w:tcW w:w="1728" w:type="dxa"/>
            <w:hideMark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433" w:rsidTr="00C212B5">
        <w:trPr>
          <w:cantSplit/>
        </w:trPr>
        <w:tc>
          <w:tcPr>
            <w:tcW w:w="9611" w:type="dxa"/>
            <w:gridSpan w:val="2"/>
            <w:hideMark/>
          </w:tcPr>
          <w:p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 наименование организации)</w:t>
            </w:r>
          </w:p>
        </w:tc>
      </w:tr>
    </w:tbl>
    <w:p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4433" w:rsidRDefault="00CF4433" w:rsidP="00CF44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 (реализацию товаров, оказание услуг) согласно договору от  «__» ________ 20__ года № ___ и их оплату за счет средств избирательного фонда.</w:t>
      </w:r>
    </w:p>
    <w:p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4433" w:rsidRDefault="00CF4433" w:rsidP="00CF44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1260"/>
        <w:gridCol w:w="3343"/>
      </w:tblGrid>
      <w:tr w:rsidR="00CF4433" w:rsidTr="00C212B5">
        <w:trPr>
          <w:cantSplit/>
        </w:trPr>
        <w:tc>
          <w:tcPr>
            <w:tcW w:w="4968" w:type="dxa"/>
            <w:vMerge w:val="restart"/>
          </w:tcPr>
          <w:p w:rsidR="00CF4433" w:rsidRDefault="00CF4433" w:rsidP="00C212B5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F4433" w:rsidRDefault="00CF4433" w:rsidP="00C212B5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F4433" w:rsidRDefault="004B485E" w:rsidP="004B485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CF4433">
              <w:rPr>
                <w:rFonts w:ascii="Times New Roman" w:hAnsi="Times New Roman" w:cs="Times New Roman"/>
                <w:sz w:val="22"/>
                <w:szCs w:val="24"/>
              </w:rPr>
              <w:t>андидат</w:t>
            </w:r>
          </w:p>
        </w:tc>
        <w:tc>
          <w:tcPr>
            <w:tcW w:w="1260" w:type="dxa"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CF4433" w:rsidRDefault="00CF4433" w:rsidP="00C212B5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4433" w:rsidTr="00C212B5">
        <w:trPr>
          <w:cantSplit/>
        </w:trPr>
        <w:tc>
          <w:tcPr>
            <w:tcW w:w="0" w:type="auto"/>
            <w:vMerge/>
            <w:vAlign w:val="center"/>
            <w:hideMark/>
          </w:tcPr>
          <w:p w:rsidR="00CF4433" w:rsidRDefault="00CF4433" w:rsidP="00C212B5"/>
        </w:tc>
        <w:tc>
          <w:tcPr>
            <w:tcW w:w="1260" w:type="dxa"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33" w:rsidTr="00C212B5">
        <w:trPr>
          <w:cantSplit/>
        </w:trPr>
        <w:tc>
          <w:tcPr>
            <w:tcW w:w="0" w:type="auto"/>
            <w:vMerge/>
            <w:vAlign w:val="center"/>
            <w:hideMark/>
          </w:tcPr>
          <w:p w:rsidR="00CF4433" w:rsidRDefault="00CF4433" w:rsidP="00C212B5"/>
        </w:tc>
        <w:tc>
          <w:tcPr>
            <w:tcW w:w="1260" w:type="dxa"/>
            <w:hideMark/>
          </w:tcPr>
          <w:p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дата, инициалы, фамилия)</w:t>
            </w:r>
          </w:p>
        </w:tc>
      </w:tr>
      <w:tr w:rsidR="00CF4433" w:rsidTr="00C212B5">
        <w:trPr>
          <w:cantSplit/>
        </w:trPr>
        <w:tc>
          <w:tcPr>
            <w:tcW w:w="0" w:type="auto"/>
            <w:vMerge/>
            <w:vAlign w:val="center"/>
            <w:hideMark/>
          </w:tcPr>
          <w:p w:rsidR="00CF4433" w:rsidRDefault="00CF4433" w:rsidP="00C212B5"/>
        </w:tc>
        <w:tc>
          <w:tcPr>
            <w:tcW w:w="1260" w:type="dxa"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CF4433" w:rsidRDefault="00CF4433" w:rsidP="00C212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33" w:rsidTr="00C212B5">
        <w:trPr>
          <w:cantSplit/>
        </w:trPr>
        <w:tc>
          <w:tcPr>
            <w:tcW w:w="0" w:type="auto"/>
            <w:vMerge/>
            <w:vAlign w:val="center"/>
            <w:hideMark/>
          </w:tcPr>
          <w:p w:rsidR="00CF4433" w:rsidRDefault="00CF4433" w:rsidP="00C212B5"/>
        </w:tc>
        <w:tc>
          <w:tcPr>
            <w:tcW w:w="1260" w:type="dxa"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CF4433" w:rsidRDefault="00CF4433" w:rsidP="00C212B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E14" w:rsidRDefault="00213E14" w:rsidP="00C047B6">
      <w:pPr>
        <w:spacing w:after="120"/>
        <w:ind w:left="5664" w:firstLine="708"/>
        <w:rPr>
          <w:sz w:val="22"/>
        </w:rPr>
      </w:pPr>
    </w:p>
    <w:p w:rsidR="00BE4DE4" w:rsidRDefault="00BE4DE4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646DFD" w:rsidRPr="002425E9" w:rsidRDefault="002425E9" w:rsidP="00646DFD">
      <w:pPr>
        <w:spacing w:after="120"/>
        <w:ind w:left="3969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      </w:t>
      </w:r>
      <w:r w:rsidR="00646DFD" w:rsidRPr="002425E9">
        <w:rPr>
          <w:b/>
          <w:sz w:val="22"/>
        </w:rPr>
        <w:t>Приложение № 6</w:t>
      </w:r>
    </w:p>
    <w:p w:rsidR="00646DFD" w:rsidRPr="00BC5D96" w:rsidRDefault="002425E9" w:rsidP="002425E9">
      <w:pPr>
        <w:pStyle w:val="14-15"/>
        <w:ind w:firstLine="0"/>
        <w:rPr>
          <w:sz w:val="22"/>
        </w:rPr>
      </w:pPr>
      <w:r>
        <w:rPr>
          <w:sz w:val="22"/>
        </w:rPr>
        <w:t xml:space="preserve">    </w:t>
      </w:r>
      <w:r w:rsidR="008A76A8" w:rsidRPr="008A76A8">
        <w:rPr>
          <w:sz w:val="22"/>
        </w:rPr>
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</w:t>
      </w:r>
      <w:r w:rsidR="008A76A8">
        <w:rPr>
          <w:sz w:val="22"/>
        </w:rPr>
        <w:t xml:space="preserve">ри проведении выборов депутатов </w:t>
      </w:r>
      <w:r w:rsidR="008A76A8" w:rsidRPr="008A76A8">
        <w:rPr>
          <w:sz w:val="22"/>
        </w:rPr>
        <w:t>советов депутатов муниципальных образований Ломоносовского муниципального    района Ленинградской области</w:t>
      </w:r>
    </w:p>
    <w:p w:rsidR="00C047B6" w:rsidRPr="00BC5D96" w:rsidRDefault="00C047B6" w:rsidP="00BC5D96">
      <w:pPr>
        <w:pStyle w:val="a9"/>
        <w:ind w:left="3969"/>
        <w:rPr>
          <w:sz w:val="22"/>
        </w:rPr>
      </w:pPr>
    </w:p>
    <w:p w:rsidR="00C047B6" w:rsidRDefault="00C047B6" w:rsidP="00C047B6">
      <w:pPr>
        <w:spacing w:after="120"/>
        <w:jc w:val="center"/>
      </w:pPr>
      <w:r>
        <w:t>_____________________________________________________________________________</w:t>
      </w:r>
    </w:p>
    <w:p w:rsidR="00C047B6" w:rsidRDefault="00C047B6" w:rsidP="00C047B6">
      <w:pPr>
        <w:spacing w:after="120"/>
        <w:jc w:val="center"/>
        <w:rPr>
          <w:sz w:val="20"/>
        </w:rPr>
      </w:pPr>
      <w:r>
        <w:rPr>
          <w:sz w:val="20"/>
        </w:rPr>
        <w:t>(наименование избирательной комиссии)</w:t>
      </w:r>
    </w:p>
    <w:p w:rsidR="00C047B6" w:rsidRDefault="00C047B6" w:rsidP="00C047B6">
      <w:pPr>
        <w:spacing w:after="120"/>
        <w:jc w:val="center"/>
        <w:rPr>
          <w:sz w:val="20"/>
        </w:rPr>
      </w:pPr>
    </w:p>
    <w:p w:rsidR="00C047B6" w:rsidRDefault="00C047B6" w:rsidP="00C047B6">
      <w:pPr>
        <w:spacing w:after="120"/>
        <w:jc w:val="center"/>
        <w:rPr>
          <w:b/>
          <w:bCs/>
        </w:rPr>
      </w:pPr>
      <w:r>
        <w:rPr>
          <w:b/>
          <w:bCs/>
        </w:rPr>
        <w:t>Справка</w:t>
      </w:r>
    </w:p>
    <w:p w:rsidR="00C047B6" w:rsidRDefault="000B3103" w:rsidP="00C047B6">
      <w:pPr>
        <w:spacing w:after="120"/>
        <w:jc w:val="center"/>
        <w:rPr>
          <w:b/>
          <w:bCs/>
        </w:rPr>
      </w:pPr>
      <w:r>
        <w:rPr>
          <w:b/>
          <w:bCs/>
        </w:rPr>
        <w:t>о</w:t>
      </w:r>
      <w:r w:rsidR="00C047B6">
        <w:rPr>
          <w:b/>
          <w:bCs/>
        </w:rPr>
        <w:t xml:space="preserve"> приеме от кандидата документов </w:t>
      </w:r>
    </w:p>
    <w:p w:rsidR="00C047B6" w:rsidRDefault="00C047B6" w:rsidP="00C047B6">
      <w:pPr>
        <w:spacing w:after="120"/>
      </w:pPr>
    </w:p>
    <w:p w:rsidR="00C047B6" w:rsidRDefault="00C047B6" w:rsidP="00C047B6">
      <w:pPr>
        <w:spacing w:after="120"/>
      </w:pPr>
      <w:r>
        <w:tab/>
        <w:t>Настоящая справка выдана кандидату (</w:t>
      </w:r>
      <w:r w:rsidR="00CD53DF">
        <w:t>уполномоченному представителю кандидата по финансовым вопросам</w:t>
      </w:r>
      <w:r>
        <w:t>)</w:t>
      </w:r>
    </w:p>
    <w:p w:rsidR="00C047B6" w:rsidRDefault="00C047B6" w:rsidP="00C047B6">
      <w:pPr>
        <w:spacing w:after="120"/>
      </w:pPr>
      <w:r>
        <w:t>_____________________________________________________________________________</w:t>
      </w:r>
    </w:p>
    <w:p w:rsidR="00C047B6" w:rsidRDefault="00C047B6" w:rsidP="00C047B6">
      <w:pPr>
        <w:pStyle w:val="ab"/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(фамилия, имя, отчество кандидата / </w:t>
      </w:r>
      <w:r w:rsidR="00CD53DF">
        <w:rPr>
          <w:rFonts w:ascii="Times New Roman" w:hAnsi="Times New Roman"/>
          <w:szCs w:val="24"/>
        </w:rPr>
        <w:t>уполномоченного представителя кандидата по финансовым вопросам</w:t>
      </w:r>
      <w:r>
        <w:rPr>
          <w:rFonts w:ascii="Times New Roman" w:hAnsi="Times New Roman"/>
          <w:szCs w:val="24"/>
        </w:rPr>
        <w:t>)</w:t>
      </w:r>
    </w:p>
    <w:p w:rsidR="00C047B6" w:rsidRDefault="00C047B6" w:rsidP="00C047B6">
      <w:pPr>
        <w:spacing w:after="120"/>
      </w:pPr>
      <w:r>
        <w:t>в том, что от него приняты следующие документы:</w:t>
      </w:r>
    </w:p>
    <w:p w:rsidR="00C047B6" w:rsidRDefault="00C047B6" w:rsidP="00C047B6">
      <w:pPr>
        <w:spacing w:after="120"/>
      </w:pPr>
      <w:r>
        <w:t xml:space="preserve">1.  Итоговый финансовый отчет     </w:t>
      </w:r>
      <w:r>
        <w:tab/>
      </w:r>
      <w:r>
        <w:tab/>
      </w:r>
      <w:r>
        <w:tab/>
      </w:r>
      <w:r>
        <w:tab/>
      </w:r>
      <w:r>
        <w:tab/>
      </w:r>
      <w:r>
        <w:tab/>
        <w:t>- на _____ л.</w:t>
      </w:r>
    </w:p>
    <w:p w:rsidR="00C047B6" w:rsidRDefault="00C047B6" w:rsidP="00C047B6">
      <w:pPr>
        <w:spacing w:after="120"/>
      </w:pPr>
      <w:r>
        <w:t xml:space="preserve">2.  Форма </w:t>
      </w:r>
      <w:r>
        <w:rPr>
          <w:szCs w:val="28"/>
        </w:rPr>
        <w:t>учета поступления и расходования средств соответствующего избирательного фонда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на _____ л.</w:t>
      </w:r>
    </w:p>
    <w:p w:rsidR="00C047B6" w:rsidRDefault="00C047B6" w:rsidP="00C047B6">
      <w:pPr>
        <w:spacing w:after="120"/>
      </w:pPr>
      <w:r>
        <w:t>3. Банковская справка о закрытии специального избирательного счета (или об остатках денежных средств на счете)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на _____ л.</w:t>
      </w:r>
    </w:p>
    <w:p w:rsidR="00C047B6" w:rsidRDefault="00C047B6" w:rsidP="00C047B6">
      <w:pPr>
        <w:spacing w:after="120"/>
      </w:pPr>
      <w:r>
        <w:t>4. Первичные финансовые документы</w:t>
      </w:r>
      <w:r>
        <w:tab/>
      </w:r>
      <w:r>
        <w:tab/>
      </w:r>
      <w:r>
        <w:tab/>
      </w:r>
      <w:r>
        <w:tab/>
      </w:r>
      <w:r>
        <w:tab/>
      </w:r>
      <w:r>
        <w:tab/>
        <w:t>- на _____ л.</w:t>
      </w:r>
    </w:p>
    <w:p w:rsidR="00C047B6" w:rsidRDefault="00C047B6" w:rsidP="00C047B6">
      <w:pPr>
        <w:spacing w:after="120"/>
      </w:pPr>
    </w:p>
    <w:p w:rsidR="00C047B6" w:rsidRDefault="00C047B6" w:rsidP="00C047B6">
      <w:pPr>
        <w:spacing w:after="120"/>
      </w:pPr>
    </w:p>
    <w:p w:rsidR="00C047B6" w:rsidRDefault="00C047B6" w:rsidP="00C047B6">
      <w:pPr>
        <w:spacing w:after="120"/>
      </w:pPr>
    </w:p>
    <w:p w:rsidR="00C047B6" w:rsidRDefault="00C047B6" w:rsidP="00C047B6">
      <w:pPr>
        <w:spacing w:after="120"/>
      </w:pPr>
      <w:r>
        <w:t>Сдал</w:t>
      </w:r>
      <w:r>
        <w:tab/>
      </w:r>
      <w:r>
        <w:tab/>
      </w:r>
      <w:r>
        <w:tab/>
        <w:t>/</w:t>
      </w:r>
      <w:r>
        <w:tab/>
      </w:r>
      <w:r>
        <w:tab/>
        <w:t>/</w:t>
      </w:r>
      <w:r>
        <w:tab/>
      </w:r>
      <w:r>
        <w:tab/>
        <w:t>Принял</w:t>
      </w:r>
      <w:r>
        <w:tab/>
      </w:r>
      <w:r>
        <w:tab/>
        <w:t>/</w:t>
      </w:r>
      <w:r>
        <w:tab/>
      </w:r>
      <w:r>
        <w:tab/>
        <w:t>/</w:t>
      </w:r>
    </w:p>
    <w:p w:rsidR="00C047B6" w:rsidRDefault="00C047B6" w:rsidP="00C047B6">
      <w:pPr>
        <w:spacing w:after="120"/>
      </w:pPr>
      <w:r>
        <w:t>___________           ___________________</w:t>
      </w:r>
      <w:r>
        <w:tab/>
        <w:t>___________</w:t>
      </w:r>
      <w:r>
        <w:tab/>
      </w:r>
      <w:r>
        <w:tab/>
        <w:t>_____________</w:t>
      </w:r>
    </w:p>
    <w:p w:rsidR="00C047B6" w:rsidRDefault="00C047B6" w:rsidP="00B10ED3">
      <w:pPr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фамилия, инициалы</w:t>
      </w:r>
      <w:r>
        <w:rPr>
          <w:sz w:val="20"/>
        </w:rPr>
        <w:tab/>
      </w:r>
      <w:r>
        <w:rPr>
          <w:sz w:val="20"/>
        </w:rPr>
        <w:tab/>
        <w:t>подпись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фамилия, инициалы</w:t>
      </w:r>
    </w:p>
    <w:p w:rsidR="00C047B6" w:rsidRDefault="00C047B6" w:rsidP="00B10ED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уполномоченного лица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ответственного за прием</w:t>
      </w:r>
    </w:p>
    <w:p w:rsidR="00C047B6" w:rsidRDefault="00C047B6" w:rsidP="00B10ED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документов</w:t>
      </w:r>
    </w:p>
    <w:p w:rsidR="00C047B6" w:rsidRDefault="00C047B6" w:rsidP="00471B63">
      <w:pPr>
        <w:spacing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E4DE4" w:rsidRDefault="00BE4DE4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CF4D25" w:rsidRPr="002425E9" w:rsidRDefault="002425E9" w:rsidP="00CF4D25">
      <w:pPr>
        <w:spacing w:after="120"/>
        <w:ind w:left="3969"/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       </w:t>
      </w:r>
      <w:r w:rsidR="00CF4D25" w:rsidRPr="002425E9">
        <w:rPr>
          <w:b/>
          <w:sz w:val="22"/>
        </w:rPr>
        <w:t>Приложение № 7</w:t>
      </w:r>
    </w:p>
    <w:p w:rsidR="00CF4D25" w:rsidRPr="008A76A8" w:rsidRDefault="002425E9" w:rsidP="002425E9">
      <w:pPr>
        <w:pStyle w:val="14-15"/>
        <w:ind w:firstLine="0"/>
        <w:rPr>
          <w:sz w:val="22"/>
        </w:rPr>
      </w:pPr>
      <w:r>
        <w:rPr>
          <w:sz w:val="22"/>
        </w:rPr>
        <w:t xml:space="preserve">   </w:t>
      </w:r>
      <w:r w:rsidR="008A76A8" w:rsidRPr="008A76A8">
        <w:rPr>
          <w:sz w:val="22"/>
        </w:rPr>
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</w:t>
      </w:r>
      <w:r w:rsidR="008A76A8">
        <w:rPr>
          <w:sz w:val="22"/>
        </w:rPr>
        <w:t xml:space="preserve">ри проведении выборов депутатов </w:t>
      </w:r>
      <w:r w:rsidR="008A76A8" w:rsidRPr="008A76A8">
        <w:rPr>
          <w:sz w:val="22"/>
        </w:rPr>
        <w:t>советов депутатов муниципальных образований Ломоносовского муниципального    района Ленинградской области</w:t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  <w:r w:rsidR="00CF4D25">
        <w:rPr>
          <w:sz w:val="22"/>
        </w:rPr>
        <w:tab/>
      </w:r>
    </w:p>
    <w:p w:rsidR="00CF4D25" w:rsidRDefault="00CF4D25" w:rsidP="00CF4D25">
      <w:pPr>
        <w:jc w:val="center"/>
        <w:rPr>
          <w:b/>
          <w:sz w:val="28"/>
          <w:szCs w:val="28"/>
        </w:rPr>
      </w:pPr>
      <w:r w:rsidRPr="002F3941">
        <w:rPr>
          <w:b/>
          <w:sz w:val="28"/>
          <w:szCs w:val="28"/>
        </w:rPr>
        <w:t xml:space="preserve">Итоговый </w:t>
      </w:r>
      <w:r>
        <w:rPr>
          <w:b/>
          <w:sz w:val="28"/>
          <w:szCs w:val="28"/>
        </w:rPr>
        <w:t>финансовый отчет</w:t>
      </w:r>
    </w:p>
    <w:p w:rsidR="00CF4D25" w:rsidRDefault="00CF4D25" w:rsidP="00433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поступлении и расходовании средств избирательного фонда кандидата (зарегистрированного кандидата)</w:t>
      </w:r>
    </w:p>
    <w:p w:rsidR="00CF4D25" w:rsidRDefault="00CF4D25" w:rsidP="00CF4D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F4D25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(наименование субъекта Российской Федерации, наименование муниципального образования</w:t>
      </w:r>
    </w:p>
    <w:p w:rsidR="00CF4D25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CF4D25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фамилия, имя, отчество кандидата)</w:t>
      </w:r>
    </w:p>
    <w:p w:rsidR="00CF4D25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CF4D25" w:rsidRPr="002F3941" w:rsidRDefault="00CF4D25" w:rsidP="00CF4D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(номер специального избирательного счета, наименование и адрес ПАО Сбербанк)</w:t>
      </w:r>
    </w:p>
    <w:p w:rsidR="00CF4D25" w:rsidRPr="002F3941" w:rsidRDefault="00CF4D25" w:rsidP="00CF4D25">
      <w:pPr>
        <w:jc w:val="center"/>
        <w:rPr>
          <w:b/>
          <w:sz w:val="28"/>
          <w:szCs w:val="28"/>
        </w:rPr>
      </w:pPr>
    </w:p>
    <w:tbl>
      <w:tblPr>
        <w:tblW w:w="0" w:type="auto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6663"/>
        <w:gridCol w:w="709"/>
        <w:gridCol w:w="1417"/>
        <w:gridCol w:w="870"/>
      </w:tblGrid>
      <w:tr w:rsidR="00CF4D25" w:rsidTr="0076781A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CF4D25" w:rsidTr="0076781A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4</w:t>
            </w: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  <w:tr w:rsidR="00CF4D25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ind w:left="851"/>
            </w:pPr>
            <w:r>
              <w:t>в том числе</w:t>
            </w: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ind w:left="851"/>
            </w:pPr>
            <w:r>
              <w:t>из них</w:t>
            </w: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CF4D25">
            <w:pPr>
              <w:pStyle w:val="af7"/>
            </w:pPr>
            <w:r>
              <w:t>Средства, выделенные кандидату выдвинувш</w:t>
            </w:r>
            <w:r w:rsidR="007534AE">
              <w:t>им</w:t>
            </w:r>
            <w:r>
              <w:t xml:space="preserve"> его избирательным объединением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Поступило в избирательный фонд денежных средств, подпадающих под действие п. 1, 2, 3 ч. 6 ст. 38 областного закона от 15.03.2012 №20-оз и ч. 6 ст. 58 Федерального закона от 12.06.2002 г. № 67-ФЗ</w:t>
            </w:r>
            <w:r>
              <w:rPr>
                <w:rStyle w:val="af6"/>
              </w:rPr>
              <w:footnoteReference w:customMarkFollows="1" w:id="1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ind w:left="851"/>
            </w:pPr>
            <w:r>
              <w:t>из них</w:t>
            </w: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Собственные средства 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1.2.4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  <w:tr w:rsidR="00CF4D25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ind w:left="851"/>
            </w:pPr>
            <w:r>
              <w:t>в том числе</w:t>
            </w: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 xml:space="preserve">Перечислено в доход </w:t>
            </w:r>
            <w:r w:rsidR="007534AE">
              <w:t xml:space="preserve">местного </w:t>
            </w:r>
            <w:r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534AE">
            <w:pPr>
              <w:pStyle w:val="af7"/>
            </w:pPr>
            <w: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ind w:left="851"/>
            </w:pPr>
            <w:r>
              <w:t>из них</w:t>
            </w: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534AE">
            <w:pPr>
              <w:pStyle w:val="af7"/>
            </w:pPr>
            <w:r>
              <w:t xml:space="preserve">Средств, </w:t>
            </w:r>
            <w:r w:rsidR="007534AE">
              <w:t>поступивших с превышением</w:t>
            </w:r>
            <w:r>
              <w:t xml:space="preserve"> предельн</w:t>
            </w:r>
            <w:r w:rsidR="007534AE">
              <w:t>ого</w:t>
            </w:r>
            <w:r>
              <w:t xml:space="preserve"> размер</w:t>
            </w:r>
            <w:r w:rsidR="007534AE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AA7A58">
            <w:pPr>
              <w:pStyle w:val="af7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  <w:tr w:rsidR="00CF4D25" w:rsidTr="0076781A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ind w:left="851"/>
            </w:pPr>
            <w:r>
              <w:t>в том числе</w:t>
            </w:r>
          </w:p>
        </w:tc>
      </w:tr>
      <w:tr w:rsidR="00CF4D25" w:rsidRPr="001732D6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1732D6" w:rsidRDefault="00CF4D25" w:rsidP="0076781A">
            <w:pPr>
              <w:pStyle w:val="af7"/>
            </w:pPr>
            <w:r w:rsidRPr="001732D6">
              <w:lastRenderedPageBreak/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 w:rsidRPr="00BC57E9">
              <w:rPr>
                <w:rFonts w:ascii="Times New Roman" w:hAnsi="Times New Roman" w:cs="Times New Roman"/>
                <w:b w:val="0"/>
              </w:rPr>
              <w:t>На организ</w:t>
            </w:r>
            <w:r>
              <w:rPr>
                <w:rFonts w:ascii="Times New Roman" w:hAnsi="Times New Roman" w:cs="Times New Roman"/>
                <w:b w:val="0"/>
              </w:rPr>
              <w:t>ацию сбора подписей избирателей:</w:t>
            </w:r>
          </w:p>
          <w:p w:rsidR="00CF4D25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BC57E9">
              <w:rPr>
                <w:rFonts w:ascii="Times New Roman" w:hAnsi="Times New Roman" w:cs="Times New Roman"/>
                <w:b w:val="0"/>
              </w:rPr>
              <w:t>для кандидатов, выдвинутых в порядке самовыдвижения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:rsidR="00CF4D25" w:rsidRPr="00BC57E9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57E9">
              <w:rPr>
                <w:rFonts w:ascii="Times New Roman" w:hAnsi="Times New Roman" w:cs="Times New Roman"/>
                <w:b w:val="0"/>
              </w:rPr>
              <w:t>для кандидатов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BC57E9">
              <w:rPr>
                <w:rFonts w:ascii="Times New Roman" w:hAnsi="Times New Roman" w:cs="Times New Roman"/>
                <w:b w:val="0"/>
              </w:rPr>
              <w:t xml:space="preserve"> выдвинутых</w:t>
            </w:r>
            <w:r w:rsidRPr="00BC57E9">
              <w:rPr>
                <w:rFonts w:ascii="Times New Roman" w:hAnsi="Times New Roman" w:cs="Times New Roman"/>
                <w:b w:val="0"/>
                <w:bCs w:val="0"/>
              </w:rPr>
              <w:t xml:space="preserve">избирательными объединениями, не являющимися политическими партиями, их региональными отделениями или иными структурными подразделениями; </w:t>
            </w:r>
          </w:p>
          <w:p w:rsidR="00CF4D25" w:rsidRPr="00BC57E9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- для кандидатов, выдвинутых </w:t>
            </w:r>
            <w:r w:rsidRPr="00BC57E9">
              <w:rPr>
                <w:rFonts w:ascii="Times New Roman" w:hAnsi="Times New Roman" w:cs="Times New Roman"/>
                <w:b w:val="0"/>
                <w:bCs w:val="0"/>
              </w:rPr>
              <w:t>политическими партиями, их региональными отделениями или иными структурными подразделениями, на которые не распространяется действие пунктов 3,4,6,7 статьи 35</w:t>
            </w:r>
            <w:r w:rsidRPr="00BC57E9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Федерального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1732D6" w:rsidRDefault="00CF4D25" w:rsidP="0076781A">
            <w:pPr>
              <w:pStyle w:val="af7"/>
              <w:jc w:val="center"/>
            </w:pPr>
            <w:r w:rsidRPr="001732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Pr="001732D6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Pr="001732D6" w:rsidRDefault="00CF4D25" w:rsidP="0076781A">
            <w:pPr>
              <w:pStyle w:val="af7"/>
            </w:pPr>
          </w:p>
        </w:tc>
      </w:tr>
      <w:tr w:rsidR="00CF4D25" w:rsidRPr="001732D6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1732D6" w:rsidRDefault="00CF4D25" w:rsidP="0076781A">
            <w:pPr>
              <w:pStyle w:val="af7"/>
            </w:pPr>
            <w:r w:rsidRPr="001732D6"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 w:rsidRPr="001732D6">
              <w:t>Из них на оплату труда лиц, привлекаемых для сбора подписей избирателей</w:t>
            </w:r>
            <w:r>
              <w:t>:</w:t>
            </w:r>
          </w:p>
          <w:p w:rsidR="00CF4D25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BC57E9">
              <w:rPr>
                <w:rFonts w:ascii="Times New Roman" w:hAnsi="Times New Roman" w:cs="Times New Roman"/>
                <w:b w:val="0"/>
              </w:rPr>
              <w:t>для кандидатов, выдвинутых в порядке самовыдвижения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</w:p>
          <w:p w:rsidR="00CF4D25" w:rsidRDefault="00CF4D25" w:rsidP="0076781A">
            <w:pPr>
              <w:pStyle w:val="ConsPlusTitle"/>
              <w:widowControl/>
              <w:ind w:firstLine="708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57E9">
              <w:rPr>
                <w:rFonts w:ascii="Times New Roman" w:hAnsi="Times New Roman" w:cs="Times New Roman"/>
                <w:b w:val="0"/>
              </w:rPr>
              <w:t>для кандидатов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BC57E9">
              <w:rPr>
                <w:rFonts w:ascii="Times New Roman" w:hAnsi="Times New Roman" w:cs="Times New Roman"/>
                <w:b w:val="0"/>
              </w:rPr>
              <w:t xml:space="preserve"> выдвинутых</w:t>
            </w:r>
            <w:r w:rsidRPr="00BC57E9">
              <w:rPr>
                <w:rFonts w:ascii="Times New Roman" w:hAnsi="Times New Roman" w:cs="Times New Roman"/>
                <w:b w:val="0"/>
                <w:bCs w:val="0"/>
              </w:rPr>
              <w:t xml:space="preserve">избирательными объединениями, не являющимися политическими партиями, их региональными отделениями или иными структурными подразделениями; </w:t>
            </w:r>
          </w:p>
          <w:p w:rsidR="00CF4D25" w:rsidRPr="001732D6" w:rsidRDefault="00CF4D25" w:rsidP="00CF4D25">
            <w:pPr>
              <w:pStyle w:val="af7"/>
            </w:pPr>
            <w:r>
              <w:rPr>
                <w:b/>
                <w:bCs/>
              </w:rPr>
              <w:t xml:space="preserve">              - </w:t>
            </w:r>
            <w:r w:rsidRPr="00BC57E9">
              <w:rPr>
                <w:bCs/>
              </w:rPr>
              <w:t>для кандидатов, выдвинутых политическими партиями, их региональными отделениями или иными структурными подразделениями, на которые не распространяется действие пунктов 3,4,6,7 статьи 35</w:t>
            </w:r>
            <w:r w:rsidRPr="00BC57E9">
              <w:rPr>
                <w:bCs/>
                <w:vertAlign w:val="superscript"/>
              </w:rPr>
              <w:t xml:space="preserve">1 </w:t>
            </w:r>
            <w:r w:rsidRPr="00BC57E9">
              <w:rPr>
                <w:bCs/>
              </w:rPr>
              <w:t>Федерального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1732D6" w:rsidRDefault="00CF4D25" w:rsidP="0076781A">
            <w:pPr>
              <w:pStyle w:val="af7"/>
              <w:jc w:val="center"/>
            </w:pPr>
            <w:r w:rsidRPr="001732D6"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Pr="001732D6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Pr="001732D6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Pr="0013593E" w:rsidRDefault="00CF4D25" w:rsidP="0076781A">
            <w:pPr>
              <w:pStyle w:val="af7"/>
            </w:pPr>
            <w:r>
              <w:t>На оплату работ (услуг) информационного и консультационного характера</w:t>
            </w:r>
            <w:r w:rsidR="0013593E"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</w:pPr>
            <w: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  <w:tr w:rsidR="00CF4D25" w:rsidTr="0076781A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25" w:rsidRDefault="00CF4D25" w:rsidP="0076781A">
            <w:pPr>
              <w:pStyle w:val="af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jc w:val="right"/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25" w:rsidRDefault="00CF4D25" w:rsidP="0076781A">
            <w:pPr>
              <w:pStyle w:val="af7"/>
              <w:rPr>
                <w:b/>
                <w:bCs/>
              </w:rPr>
            </w:pPr>
          </w:p>
        </w:tc>
      </w:tr>
    </w:tbl>
    <w:p w:rsidR="0013593E" w:rsidRDefault="0013593E" w:rsidP="0013593E">
      <w:pPr>
        <w:pStyle w:val="a9"/>
        <w:spacing w:after="240"/>
        <w:jc w:val="both"/>
        <w:rPr>
          <w:sz w:val="20"/>
        </w:rPr>
      </w:pPr>
    </w:p>
    <w:p w:rsidR="00CF4D25" w:rsidRPr="007A4666" w:rsidRDefault="00CF4D25" w:rsidP="007A4666">
      <w:pPr>
        <w:pStyle w:val="a9"/>
        <w:spacing w:after="240"/>
        <w:ind w:left="-851" w:firstLine="851"/>
        <w:jc w:val="both"/>
        <w:rPr>
          <w:sz w:val="24"/>
          <w:szCs w:val="24"/>
        </w:rPr>
      </w:pPr>
      <w:r w:rsidRPr="0013593E">
        <w:rPr>
          <w:sz w:val="24"/>
          <w:szCs w:val="24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CF4D25" w:rsidRDefault="00CF4D25" w:rsidP="0013593E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CF4D25" w:rsidRDefault="00CF4D25" w:rsidP="00CF4D25">
      <w:pPr>
        <w:pStyle w:val="a9"/>
        <w:ind w:firstLine="709"/>
        <w:jc w:val="both"/>
        <w:rPr>
          <w:sz w:val="20"/>
        </w:rPr>
      </w:pPr>
      <w:r>
        <w:rPr>
          <w:sz w:val="20"/>
        </w:rPr>
        <w:t>(подпись)                          (дата)                            (инициалы, фамилия)</w:t>
      </w:r>
    </w:p>
    <w:p w:rsidR="0013593E" w:rsidRDefault="0013593E" w:rsidP="00CF4D25">
      <w:pPr>
        <w:pStyle w:val="a9"/>
        <w:ind w:firstLine="709"/>
        <w:jc w:val="both"/>
        <w:rPr>
          <w:sz w:val="20"/>
        </w:rPr>
      </w:pPr>
    </w:p>
    <w:p w:rsidR="0013593E" w:rsidRDefault="0013593E" w:rsidP="007A4666">
      <w:pPr>
        <w:pStyle w:val="a9"/>
        <w:ind w:left="-851" w:firstLine="709"/>
        <w:jc w:val="both"/>
        <w:rPr>
          <w:sz w:val="20"/>
        </w:rPr>
      </w:pPr>
      <w:r>
        <w:rPr>
          <w:sz w:val="20"/>
        </w:rPr>
        <w:t xml:space="preserve">**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</w:t>
      </w:r>
      <w:r w:rsidR="007A4666">
        <w:rPr>
          <w:sz w:val="20"/>
        </w:rPr>
        <w:t>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7A4666" w:rsidRPr="00355AB9" w:rsidRDefault="007A4666" w:rsidP="007A4666">
      <w:pPr>
        <w:pStyle w:val="a9"/>
        <w:ind w:left="-851" w:firstLine="709"/>
        <w:jc w:val="both"/>
        <w:rPr>
          <w:sz w:val="20"/>
        </w:rPr>
      </w:pPr>
      <w:r>
        <w:rPr>
          <w:sz w:val="20"/>
        </w:rPr>
        <w:t>«Консультационная услуга» -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7D576E" w:rsidRDefault="007D576E" w:rsidP="00BC5D96">
      <w:pPr>
        <w:spacing w:after="120"/>
        <w:ind w:left="3969"/>
        <w:jc w:val="center"/>
        <w:rPr>
          <w:sz w:val="22"/>
        </w:rPr>
      </w:pPr>
    </w:p>
    <w:p w:rsidR="007A4666" w:rsidRDefault="007A4666" w:rsidP="00BC5D96">
      <w:pPr>
        <w:spacing w:after="120"/>
        <w:ind w:left="3969"/>
        <w:jc w:val="center"/>
        <w:rPr>
          <w:sz w:val="22"/>
        </w:rPr>
        <w:sectPr w:rsidR="007A4666" w:rsidSect="0043383F">
          <w:pgSz w:w="11907" w:h="16840"/>
          <w:pgMar w:top="1134" w:right="851" w:bottom="851" w:left="1701" w:header="720" w:footer="720" w:gutter="0"/>
          <w:pgNumType w:start="22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67"/>
        <w:gridCol w:w="6819"/>
      </w:tblGrid>
      <w:tr w:rsidR="007A4666" w:rsidTr="00710610">
        <w:trPr>
          <w:trHeight w:val="1847"/>
        </w:trPr>
        <w:tc>
          <w:tcPr>
            <w:tcW w:w="7967" w:type="dxa"/>
          </w:tcPr>
          <w:p w:rsidR="007A4666" w:rsidRDefault="007A4666" w:rsidP="007A4666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19" w:type="dxa"/>
            <w:hideMark/>
          </w:tcPr>
          <w:p w:rsidR="007A4666" w:rsidRPr="002425E9" w:rsidRDefault="007A4666" w:rsidP="007A466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425E9">
              <w:rPr>
                <w:rFonts w:ascii="Times New Roman" w:hAnsi="Times New Roman" w:cs="Times New Roman"/>
                <w:bCs w:val="0"/>
                <w:sz w:val="22"/>
                <w:szCs w:val="22"/>
              </w:rPr>
              <w:t>Приложение №</w:t>
            </w:r>
            <w:r w:rsidR="00120BE8" w:rsidRPr="002425E9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75058E" w:rsidRPr="002425E9">
              <w:rPr>
                <w:rFonts w:ascii="Times New Roman" w:hAnsi="Times New Roman" w:cs="Times New Roman"/>
                <w:bCs w:val="0"/>
                <w:sz w:val="22"/>
                <w:szCs w:val="22"/>
              </w:rPr>
              <w:t>8</w:t>
            </w:r>
          </w:p>
          <w:p w:rsidR="008A76A8" w:rsidRPr="008A76A8" w:rsidRDefault="008A76A8" w:rsidP="008A76A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6A8">
              <w:rPr>
                <w:rFonts w:ascii="Times New Roman" w:hAnsi="Times New Roman" w:cs="Times New Roman"/>
                <w:b w:val="0"/>
                <w:sz w:val="22"/>
                <w:szCs w:val="22"/>
              </w:rPr>
      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при проведении выборов депутатов</w:t>
            </w:r>
          </w:p>
          <w:p w:rsidR="007A4666" w:rsidRPr="00710610" w:rsidRDefault="008A76A8" w:rsidP="008A76A8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76A8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советов депутатов муниципальных образований Ломоносовского муниципального    района Ленинградской области</w:t>
            </w:r>
          </w:p>
        </w:tc>
      </w:tr>
    </w:tbl>
    <w:p w:rsidR="007A4666" w:rsidRPr="00710610" w:rsidRDefault="007A4666" w:rsidP="007A46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610">
        <w:rPr>
          <w:rFonts w:ascii="Times New Roman" w:hAnsi="Times New Roman" w:cs="Times New Roman"/>
          <w:b/>
          <w:bCs/>
          <w:sz w:val="24"/>
          <w:szCs w:val="24"/>
        </w:rPr>
        <w:t xml:space="preserve">УЧЕТ </w:t>
      </w:r>
    </w:p>
    <w:p w:rsidR="007A4666" w:rsidRPr="00710610" w:rsidRDefault="007A4666" w:rsidP="007A46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610">
        <w:rPr>
          <w:rFonts w:ascii="Times New Roman" w:hAnsi="Times New Roman" w:cs="Times New Roman"/>
          <w:b/>
          <w:bCs/>
          <w:sz w:val="24"/>
          <w:szCs w:val="24"/>
        </w:rPr>
        <w:t xml:space="preserve">поступления  и расходования  денежных  средств избирательного фонда кандидата </w:t>
      </w:r>
    </w:p>
    <w:p w:rsidR="007A4666" w:rsidRPr="00710610" w:rsidRDefault="007A4666" w:rsidP="007A46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610">
        <w:rPr>
          <w:rFonts w:ascii="Times New Roman" w:hAnsi="Times New Roman" w:cs="Times New Roman"/>
          <w:b/>
          <w:bCs/>
          <w:sz w:val="24"/>
          <w:szCs w:val="24"/>
        </w:rPr>
        <w:t>(зарегистрированного кандидата)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4140"/>
      </w:tblGrid>
      <w:tr w:rsidR="007A4666" w:rsidTr="007A4666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4666" w:rsidTr="007A4666"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7A4666" w:rsidTr="007A4666"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4666" w:rsidTr="007A4666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Ф.И.О. кандидата)</w:t>
            </w:r>
          </w:p>
        </w:tc>
      </w:tr>
      <w:tr w:rsidR="007A4666" w:rsidTr="007A4666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4666" w:rsidTr="007A4666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4666" w:rsidRDefault="007A4666" w:rsidP="00120BE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 w:rsidR="00120BE8">
              <w:rPr>
                <w:rFonts w:ascii="Times New Roman" w:hAnsi="Times New Roman" w:cs="Times New Roman"/>
                <w:sz w:val="16"/>
                <w:szCs w:val="16"/>
              </w:rPr>
              <w:t>одномандатного (многомандатного) избирательного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A4666" w:rsidTr="007A4666">
        <w:trPr>
          <w:trHeight w:val="112"/>
        </w:trPr>
        <w:tc>
          <w:tcPr>
            <w:tcW w:w="15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666" w:rsidRDefault="007A4666" w:rsidP="007A4666">
            <w:pPr>
              <w:pStyle w:val="ConsPlusNonforma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A4666" w:rsidTr="007A4666">
        <w:trPr>
          <w:trHeight w:val="112"/>
        </w:trPr>
        <w:tc>
          <w:tcPr>
            <w:tcW w:w="151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4666" w:rsidRDefault="007A4666" w:rsidP="00120BE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(номер специального избирательного счета,  наименование и адрес </w:t>
            </w:r>
            <w:r w:rsidR="00120BE8">
              <w:rPr>
                <w:rFonts w:ascii="Times New Roman" w:hAnsi="Times New Roman" w:cs="Times New Roman"/>
                <w:sz w:val="16"/>
                <w:szCs w:val="16"/>
              </w:rPr>
              <w:t>ПАО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Сбербанк) </w:t>
            </w:r>
          </w:p>
        </w:tc>
      </w:tr>
    </w:tbl>
    <w:p w:rsidR="007A4666" w:rsidRDefault="007A4666" w:rsidP="007A4666"/>
    <w:p w:rsidR="007A4666" w:rsidRPr="00710610" w:rsidRDefault="007A4666" w:rsidP="007A4666">
      <w:pPr>
        <w:rPr>
          <w:b/>
          <w:sz w:val="20"/>
          <w:szCs w:val="20"/>
        </w:rPr>
      </w:pPr>
      <w:r w:rsidRPr="00710610">
        <w:rPr>
          <w:b/>
          <w:sz w:val="20"/>
          <w:szCs w:val="20"/>
          <w:lang w:val="en-US"/>
        </w:rPr>
        <w:t>I</w:t>
      </w:r>
      <w:r w:rsidRPr="00710610">
        <w:rPr>
          <w:b/>
          <w:sz w:val="20"/>
          <w:szCs w:val="20"/>
        </w:rPr>
        <w:t xml:space="preserve">. Поступило средств в избирательный фонд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1843"/>
        <w:gridCol w:w="1701"/>
        <w:gridCol w:w="2268"/>
        <w:gridCol w:w="2912"/>
      </w:tblGrid>
      <w:tr w:rsidR="007A4666" w:rsidRPr="00710610" w:rsidTr="00883974">
        <w:tc>
          <w:tcPr>
            <w:tcW w:w="1526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Дата зачисления средств на счет</w:t>
            </w:r>
          </w:p>
        </w:tc>
        <w:tc>
          <w:tcPr>
            <w:tcW w:w="4536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</w:p>
          <w:p w:rsidR="007A4666" w:rsidRPr="00710610" w:rsidRDefault="007A4666" w:rsidP="007A46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0610">
              <w:rPr>
                <w:sz w:val="20"/>
                <w:szCs w:val="20"/>
              </w:rPr>
              <w:t>Источник поступления средств</w:t>
            </w:r>
            <w:r w:rsidRPr="00710610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01" w:type="dxa"/>
          </w:tcPr>
          <w:p w:rsidR="007A4666" w:rsidRPr="00710610" w:rsidRDefault="007A4666" w:rsidP="00710610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Сумма</w:t>
            </w:r>
            <w:r w:rsidR="00710610">
              <w:rPr>
                <w:sz w:val="20"/>
                <w:szCs w:val="20"/>
              </w:rPr>
              <w:t>,</w:t>
            </w:r>
            <w:r w:rsidRPr="00710610">
              <w:rPr>
                <w:sz w:val="20"/>
                <w:szCs w:val="20"/>
              </w:rPr>
              <w:t xml:space="preserve"> руб</w:t>
            </w:r>
            <w:r w:rsidR="0071061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Документ, подтверждающий поступление средств</w:t>
            </w:r>
          </w:p>
        </w:tc>
        <w:tc>
          <w:tcPr>
            <w:tcW w:w="2912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7A4666" w:rsidRPr="00710610" w:rsidTr="00883974">
        <w:tc>
          <w:tcPr>
            <w:tcW w:w="1526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5</w:t>
            </w:r>
          </w:p>
        </w:tc>
        <w:tc>
          <w:tcPr>
            <w:tcW w:w="2912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6</w:t>
            </w:r>
          </w:p>
        </w:tc>
      </w:tr>
      <w:tr w:rsidR="007A4666" w:rsidRPr="00710610" w:rsidTr="00883974">
        <w:tc>
          <w:tcPr>
            <w:tcW w:w="1526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</w:tr>
      <w:tr w:rsidR="007A4666" w:rsidRPr="00710610" w:rsidTr="00883974">
        <w:tc>
          <w:tcPr>
            <w:tcW w:w="1526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A4666" w:rsidRPr="00710610" w:rsidRDefault="007A4666" w:rsidP="007A4666">
            <w:pPr>
              <w:jc w:val="right"/>
              <w:rPr>
                <w:b/>
                <w:sz w:val="20"/>
                <w:szCs w:val="20"/>
              </w:rPr>
            </w:pPr>
            <w:r w:rsidRPr="0071061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</w:tr>
    </w:tbl>
    <w:p w:rsidR="007A4666" w:rsidRPr="00710610" w:rsidRDefault="007A4666" w:rsidP="007A4666">
      <w:pPr>
        <w:rPr>
          <w:sz w:val="20"/>
          <w:szCs w:val="20"/>
        </w:rPr>
      </w:pPr>
    </w:p>
    <w:p w:rsidR="007A4666" w:rsidRPr="00710610" w:rsidRDefault="007A4666" w:rsidP="007A4666">
      <w:pPr>
        <w:rPr>
          <w:b/>
          <w:sz w:val="20"/>
          <w:szCs w:val="20"/>
        </w:rPr>
      </w:pPr>
      <w:r w:rsidRPr="00710610">
        <w:rPr>
          <w:b/>
          <w:sz w:val="20"/>
          <w:szCs w:val="20"/>
          <w:lang w:val="en-US"/>
        </w:rPr>
        <w:t>II</w:t>
      </w:r>
      <w:r w:rsidRPr="00710610">
        <w:rPr>
          <w:b/>
          <w:sz w:val="20"/>
          <w:szCs w:val="20"/>
        </w:rPr>
        <w:t xml:space="preserve">. Возвращено денежных средств в избирательный фонд ( в т.ч. ошибочно перечисленных, неиспользованных)**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1843"/>
        <w:gridCol w:w="1701"/>
        <w:gridCol w:w="2715"/>
        <w:gridCol w:w="2465"/>
      </w:tblGrid>
      <w:tr w:rsidR="007A4666" w:rsidRPr="00710610" w:rsidTr="00883974">
        <w:tc>
          <w:tcPr>
            <w:tcW w:w="1526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Дата возврата средств на счет</w:t>
            </w:r>
          </w:p>
        </w:tc>
        <w:tc>
          <w:tcPr>
            <w:tcW w:w="4536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</w:p>
          <w:p w:rsidR="007A4666" w:rsidRPr="00710610" w:rsidRDefault="007A4666" w:rsidP="007A466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10610">
              <w:rPr>
                <w:sz w:val="20"/>
                <w:szCs w:val="20"/>
              </w:rPr>
              <w:t>Кому перечислены средства</w:t>
            </w:r>
            <w:r w:rsidRPr="00710610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43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01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Возвращено средств на счет</w:t>
            </w:r>
            <w:r w:rsidR="00710610">
              <w:rPr>
                <w:sz w:val="20"/>
                <w:szCs w:val="20"/>
              </w:rPr>
              <w:t>, руб.</w:t>
            </w:r>
          </w:p>
        </w:tc>
        <w:tc>
          <w:tcPr>
            <w:tcW w:w="2715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 xml:space="preserve"> Основание возврата средств на счет</w:t>
            </w:r>
          </w:p>
        </w:tc>
        <w:tc>
          <w:tcPr>
            <w:tcW w:w="2465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 xml:space="preserve"> Документ, подтверждающий возврат средств</w:t>
            </w:r>
          </w:p>
        </w:tc>
      </w:tr>
      <w:tr w:rsidR="007A4666" w:rsidRPr="00710610" w:rsidTr="00883974">
        <w:tc>
          <w:tcPr>
            <w:tcW w:w="1526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4</w:t>
            </w:r>
          </w:p>
        </w:tc>
        <w:tc>
          <w:tcPr>
            <w:tcW w:w="2715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:rsidR="007A4666" w:rsidRPr="00710610" w:rsidRDefault="007A4666" w:rsidP="007A4666">
            <w:pPr>
              <w:jc w:val="center"/>
              <w:rPr>
                <w:sz w:val="20"/>
                <w:szCs w:val="20"/>
              </w:rPr>
            </w:pPr>
            <w:r w:rsidRPr="00710610">
              <w:rPr>
                <w:sz w:val="20"/>
                <w:szCs w:val="20"/>
              </w:rPr>
              <w:t>6</w:t>
            </w:r>
          </w:p>
        </w:tc>
      </w:tr>
      <w:tr w:rsidR="007A4666" w:rsidRPr="00710610" w:rsidTr="00883974">
        <w:tc>
          <w:tcPr>
            <w:tcW w:w="1526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</w:tr>
      <w:tr w:rsidR="007A4666" w:rsidRPr="00710610" w:rsidTr="00883974">
        <w:tc>
          <w:tcPr>
            <w:tcW w:w="1526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A4666" w:rsidRPr="00710610" w:rsidRDefault="007A4666" w:rsidP="007A4666">
            <w:pPr>
              <w:jc w:val="right"/>
              <w:rPr>
                <w:b/>
                <w:sz w:val="20"/>
                <w:szCs w:val="20"/>
              </w:rPr>
            </w:pPr>
            <w:r w:rsidRPr="0071061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</w:tcPr>
          <w:p w:rsidR="007A4666" w:rsidRPr="00710610" w:rsidRDefault="007A4666" w:rsidP="007A4666">
            <w:pPr>
              <w:rPr>
                <w:sz w:val="20"/>
                <w:szCs w:val="20"/>
              </w:rPr>
            </w:pPr>
          </w:p>
        </w:tc>
      </w:tr>
    </w:tbl>
    <w:p w:rsidR="007A4666" w:rsidRDefault="007A4666" w:rsidP="007A4666">
      <w:r>
        <w:t>_______________________________________</w:t>
      </w:r>
    </w:p>
    <w:p w:rsidR="007A4666" w:rsidRPr="00710610" w:rsidRDefault="007A4666" w:rsidP="007A4666">
      <w:pPr>
        <w:rPr>
          <w:sz w:val="16"/>
          <w:szCs w:val="16"/>
        </w:rPr>
      </w:pPr>
      <w:r w:rsidRPr="00710610">
        <w:rPr>
          <w:sz w:val="16"/>
          <w:szCs w:val="16"/>
        </w:rPr>
        <w:t>*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№67-ФЗ</w:t>
      </w:r>
      <w:r w:rsidR="00120BE8" w:rsidRPr="00710610">
        <w:rPr>
          <w:sz w:val="16"/>
          <w:szCs w:val="16"/>
        </w:rPr>
        <w:t>; для избирательного объединения, выдвинувшего кандидата – наименование политической партии, регионального отделения политической партии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</w:t>
      </w:r>
      <w:r w:rsidR="00710610" w:rsidRPr="00710610">
        <w:rPr>
          <w:sz w:val="16"/>
          <w:szCs w:val="16"/>
        </w:rPr>
        <w:t>, информация о гражданстве).</w:t>
      </w:r>
    </w:p>
    <w:p w:rsidR="007A4666" w:rsidRPr="00710610" w:rsidRDefault="007A4666" w:rsidP="007A4666">
      <w:pPr>
        <w:rPr>
          <w:sz w:val="16"/>
          <w:szCs w:val="16"/>
        </w:rPr>
      </w:pPr>
    </w:p>
    <w:p w:rsidR="007A4666" w:rsidRDefault="007A4666" w:rsidP="007A4666">
      <w:pPr>
        <w:rPr>
          <w:sz w:val="16"/>
          <w:szCs w:val="16"/>
        </w:rPr>
      </w:pPr>
      <w:r w:rsidRPr="00710610">
        <w:rPr>
          <w:sz w:val="16"/>
          <w:szCs w:val="16"/>
        </w:rPr>
        <w:t>** В финансовом отчете возвраты в фонд неиспользованных и ошибочно перечисленных денежных средств не отражаются.</w:t>
      </w:r>
    </w:p>
    <w:p w:rsidR="001B0A96" w:rsidRDefault="001B0A96" w:rsidP="007A4666">
      <w:pPr>
        <w:rPr>
          <w:sz w:val="16"/>
          <w:szCs w:val="16"/>
        </w:rPr>
      </w:pPr>
    </w:p>
    <w:p w:rsidR="001B0A96" w:rsidRPr="0043383F" w:rsidRDefault="001B0A96" w:rsidP="007A4666">
      <w:pPr>
        <w:rPr>
          <w:sz w:val="16"/>
          <w:szCs w:val="16"/>
        </w:rPr>
      </w:pPr>
    </w:p>
    <w:p w:rsidR="001B0A96" w:rsidRPr="001B0A96" w:rsidRDefault="007A4666" w:rsidP="007A4666">
      <w:pPr>
        <w:rPr>
          <w:b/>
          <w:sz w:val="20"/>
          <w:szCs w:val="20"/>
        </w:rPr>
      </w:pPr>
      <w:r w:rsidRPr="00883974">
        <w:rPr>
          <w:b/>
          <w:sz w:val="20"/>
          <w:szCs w:val="20"/>
          <w:lang w:val="en-US"/>
        </w:rPr>
        <w:lastRenderedPageBreak/>
        <w:t>III</w:t>
      </w:r>
      <w:r w:rsidRPr="00883974">
        <w:rPr>
          <w:b/>
          <w:sz w:val="20"/>
          <w:szCs w:val="20"/>
        </w:rPr>
        <w:t xml:space="preserve">. Возвращено, перечислено в </w:t>
      </w:r>
      <w:r w:rsidR="00883974" w:rsidRPr="00883974">
        <w:rPr>
          <w:b/>
          <w:sz w:val="20"/>
          <w:szCs w:val="20"/>
        </w:rPr>
        <w:t xml:space="preserve">доход местного </w:t>
      </w:r>
      <w:r w:rsidRPr="00883974">
        <w:rPr>
          <w:b/>
          <w:sz w:val="20"/>
          <w:szCs w:val="20"/>
        </w:rPr>
        <w:t>бюджет</w:t>
      </w:r>
      <w:r w:rsidR="00883974" w:rsidRPr="00883974">
        <w:rPr>
          <w:b/>
          <w:sz w:val="20"/>
          <w:szCs w:val="20"/>
        </w:rPr>
        <w:t>а</w:t>
      </w:r>
      <w:r w:rsidRPr="00883974">
        <w:rPr>
          <w:b/>
          <w:sz w:val="20"/>
          <w:szCs w:val="20"/>
        </w:rPr>
        <w:t xml:space="preserve"> средств из избирательного фонда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1663"/>
        <w:gridCol w:w="1847"/>
        <w:gridCol w:w="3828"/>
        <w:gridCol w:w="1559"/>
        <w:gridCol w:w="1721"/>
        <w:gridCol w:w="2084"/>
        <w:gridCol w:w="2084"/>
      </w:tblGrid>
      <w:tr w:rsidR="007A4666" w:rsidRPr="00883974" w:rsidTr="007A4666">
        <w:tc>
          <w:tcPr>
            <w:tcW w:w="166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Дата зачисления средств на счет</w:t>
            </w:r>
          </w:p>
        </w:tc>
        <w:tc>
          <w:tcPr>
            <w:tcW w:w="1847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Дата возврата (перечисления) средств со счета</w:t>
            </w:r>
          </w:p>
        </w:tc>
        <w:tc>
          <w:tcPr>
            <w:tcW w:w="3828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Источник поступления средств***</w:t>
            </w:r>
          </w:p>
        </w:tc>
        <w:tc>
          <w:tcPr>
            <w:tcW w:w="1559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721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 xml:space="preserve">Возвращено, перечислено в </w:t>
            </w:r>
            <w:r w:rsidR="00883974">
              <w:rPr>
                <w:sz w:val="20"/>
                <w:szCs w:val="20"/>
              </w:rPr>
              <w:t xml:space="preserve">доход местного </w:t>
            </w:r>
            <w:r w:rsidRPr="00883974">
              <w:rPr>
                <w:sz w:val="20"/>
                <w:szCs w:val="20"/>
              </w:rPr>
              <w:t>бюджет</w:t>
            </w:r>
            <w:r w:rsidR="00883974">
              <w:rPr>
                <w:sz w:val="20"/>
                <w:szCs w:val="20"/>
              </w:rPr>
              <w:t>а</w:t>
            </w:r>
            <w:r w:rsidRPr="00883974">
              <w:rPr>
                <w:sz w:val="20"/>
                <w:szCs w:val="20"/>
              </w:rPr>
              <w:t xml:space="preserve"> средств</w:t>
            </w:r>
            <w:r w:rsidR="00883974">
              <w:rPr>
                <w:sz w:val="20"/>
                <w:szCs w:val="20"/>
              </w:rPr>
              <w:t>, руб.</w:t>
            </w:r>
          </w:p>
        </w:tc>
        <w:tc>
          <w:tcPr>
            <w:tcW w:w="2084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Основание возврата (перечисления) средств</w:t>
            </w:r>
          </w:p>
        </w:tc>
        <w:tc>
          <w:tcPr>
            <w:tcW w:w="2084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Документ, подтверждающий возврат (перечисление) средств</w:t>
            </w:r>
          </w:p>
        </w:tc>
      </w:tr>
      <w:tr w:rsidR="007A4666" w:rsidRPr="00883974" w:rsidTr="007A4666">
        <w:tc>
          <w:tcPr>
            <w:tcW w:w="166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4</w:t>
            </w:r>
          </w:p>
        </w:tc>
        <w:tc>
          <w:tcPr>
            <w:tcW w:w="1721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7</w:t>
            </w:r>
          </w:p>
        </w:tc>
      </w:tr>
      <w:tr w:rsidR="007A4666" w:rsidRPr="00883974" w:rsidTr="007A4666">
        <w:tc>
          <w:tcPr>
            <w:tcW w:w="1663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</w:tr>
      <w:tr w:rsidR="007A4666" w:rsidRPr="00883974" w:rsidTr="007A4666">
        <w:tc>
          <w:tcPr>
            <w:tcW w:w="1663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</w:tcPr>
          <w:p w:rsidR="007A4666" w:rsidRPr="00883974" w:rsidRDefault="007A4666" w:rsidP="007A4666">
            <w:pPr>
              <w:jc w:val="right"/>
              <w:rPr>
                <w:b/>
                <w:sz w:val="20"/>
                <w:szCs w:val="20"/>
              </w:rPr>
            </w:pPr>
            <w:r w:rsidRPr="0088397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828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7A4666" w:rsidRPr="00883974" w:rsidRDefault="007A4666" w:rsidP="007A4666">
            <w:pPr>
              <w:rPr>
                <w:sz w:val="20"/>
                <w:szCs w:val="20"/>
              </w:rPr>
            </w:pPr>
          </w:p>
        </w:tc>
      </w:tr>
    </w:tbl>
    <w:p w:rsidR="007A4666" w:rsidRDefault="007A4666" w:rsidP="007A4666"/>
    <w:p w:rsidR="007A4666" w:rsidRPr="00883974" w:rsidRDefault="007A4666" w:rsidP="007A4666">
      <w:pPr>
        <w:rPr>
          <w:b/>
          <w:sz w:val="20"/>
          <w:szCs w:val="20"/>
        </w:rPr>
      </w:pPr>
      <w:r w:rsidRPr="00883974">
        <w:rPr>
          <w:b/>
          <w:sz w:val="20"/>
          <w:szCs w:val="20"/>
          <w:lang w:val="en-US"/>
        </w:rPr>
        <w:t>I</w:t>
      </w:r>
      <w:r w:rsidRPr="00883974">
        <w:rPr>
          <w:b/>
          <w:sz w:val="20"/>
          <w:szCs w:val="20"/>
        </w:rPr>
        <w:t>V. Израсходовано средств из избирательного фонда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68"/>
        <w:gridCol w:w="2490"/>
        <w:gridCol w:w="1406"/>
        <w:gridCol w:w="1173"/>
        <w:gridCol w:w="1566"/>
        <w:gridCol w:w="1742"/>
        <w:gridCol w:w="1613"/>
        <w:gridCol w:w="1817"/>
        <w:gridCol w:w="1713"/>
      </w:tblGrid>
      <w:tr w:rsidR="007A4666" w:rsidRPr="00883974" w:rsidTr="007A4666">
        <w:tc>
          <w:tcPr>
            <w:tcW w:w="1289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Дата расходной операции</w:t>
            </w:r>
          </w:p>
        </w:tc>
        <w:tc>
          <w:tcPr>
            <w:tcW w:w="2647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1417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Шифр строки финансового отчета ****</w:t>
            </w:r>
          </w:p>
        </w:tc>
        <w:tc>
          <w:tcPr>
            <w:tcW w:w="1218" w:type="dxa"/>
          </w:tcPr>
          <w:p w:rsidR="007A4666" w:rsidRPr="00883974" w:rsidRDefault="007A4666" w:rsidP="00883974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Сумма</w:t>
            </w:r>
            <w:r w:rsidR="00883974">
              <w:rPr>
                <w:sz w:val="20"/>
                <w:szCs w:val="20"/>
              </w:rPr>
              <w:t xml:space="preserve">, </w:t>
            </w:r>
            <w:r w:rsidRPr="00883974">
              <w:rPr>
                <w:sz w:val="20"/>
                <w:szCs w:val="20"/>
              </w:rPr>
              <w:t>руб</w:t>
            </w:r>
            <w:r w:rsidR="00883974">
              <w:rPr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Виды расходов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Документ, подтверждающий расход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Сумма ошибочно перечисленных, неиспользованных средств, возвращенных в фонд</w:t>
            </w:r>
            <w:r w:rsidR="00883974">
              <w:rPr>
                <w:sz w:val="20"/>
                <w:szCs w:val="20"/>
              </w:rPr>
              <w:t>, руб.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Сумма фактически израсходованных средств</w:t>
            </w:r>
            <w:r w:rsidR="00883974">
              <w:rPr>
                <w:sz w:val="20"/>
                <w:szCs w:val="20"/>
              </w:rPr>
              <w:t>, руб.</w:t>
            </w:r>
          </w:p>
        </w:tc>
      </w:tr>
      <w:tr w:rsidR="007A4666" w:rsidRPr="00883974" w:rsidTr="007A4666">
        <w:tc>
          <w:tcPr>
            <w:tcW w:w="1289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1</w:t>
            </w:r>
          </w:p>
        </w:tc>
        <w:tc>
          <w:tcPr>
            <w:tcW w:w="2647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5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6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7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8</w:t>
            </w:r>
          </w:p>
        </w:tc>
        <w:tc>
          <w:tcPr>
            <w:tcW w:w="1643" w:type="dxa"/>
          </w:tcPr>
          <w:p w:rsidR="007A4666" w:rsidRPr="00883974" w:rsidRDefault="007A4666" w:rsidP="007A4666">
            <w:pPr>
              <w:jc w:val="center"/>
              <w:rPr>
                <w:sz w:val="20"/>
                <w:szCs w:val="20"/>
              </w:rPr>
            </w:pPr>
            <w:r w:rsidRPr="00883974">
              <w:rPr>
                <w:sz w:val="20"/>
                <w:szCs w:val="20"/>
              </w:rPr>
              <w:t>9</w:t>
            </w:r>
          </w:p>
        </w:tc>
      </w:tr>
      <w:tr w:rsidR="007A4666" w:rsidRPr="00883974" w:rsidTr="007A4666">
        <w:tc>
          <w:tcPr>
            <w:tcW w:w="1289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</w:tr>
      <w:tr w:rsidR="007A4666" w:rsidRPr="00883974" w:rsidTr="007A4666">
        <w:tc>
          <w:tcPr>
            <w:tcW w:w="1289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:rsidR="007A4666" w:rsidRPr="00883974" w:rsidRDefault="007A4666" w:rsidP="007A4666">
            <w:pPr>
              <w:jc w:val="right"/>
              <w:rPr>
                <w:b/>
                <w:sz w:val="20"/>
                <w:szCs w:val="20"/>
              </w:rPr>
            </w:pPr>
            <w:r w:rsidRPr="0088397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A4666" w:rsidRPr="00883974" w:rsidRDefault="007A4666" w:rsidP="007A4666">
            <w:pPr>
              <w:rPr>
                <w:b/>
                <w:sz w:val="20"/>
                <w:szCs w:val="20"/>
              </w:rPr>
            </w:pPr>
          </w:p>
        </w:tc>
      </w:tr>
    </w:tbl>
    <w:p w:rsidR="007A4666" w:rsidRDefault="007A4666" w:rsidP="007A4666">
      <w:pPr>
        <w:rPr>
          <w:b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Кандидат 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7A4666" w:rsidRDefault="007A4666" w:rsidP="007A46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Ф.И.О. кандидата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(подпись, дата, инициалы, фамилия)</w:t>
      </w: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883974" w:rsidRDefault="00883974" w:rsidP="007A4666">
      <w:pPr>
        <w:jc w:val="both"/>
        <w:rPr>
          <w:sz w:val="20"/>
          <w:szCs w:val="20"/>
        </w:rPr>
      </w:pPr>
    </w:p>
    <w:p w:rsidR="00883974" w:rsidRDefault="00883974" w:rsidP="007A4666">
      <w:pPr>
        <w:jc w:val="both"/>
        <w:rPr>
          <w:sz w:val="20"/>
          <w:szCs w:val="20"/>
        </w:rPr>
      </w:pPr>
    </w:p>
    <w:p w:rsidR="00883974" w:rsidRDefault="00883974" w:rsidP="0088397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883974" w:rsidRDefault="00883974" w:rsidP="00883974">
      <w:pPr>
        <w:jc w:val="both"/>
        <w:rPr>
          <w:sz w:val="20"/>
          <w:szCs w:val="20"/>
        </w:rPr>
      </w:pPr>
      <w:r w:rsidRPr="00CD596D">
        <w:rPr>
          <w:sz w:val="20"/>
          <w:szCs w:val="20"/>
        </w:rPr>
        <w:t>***</w:t>
      </w:r>
      <w:r>
        <w:rPr>
          <w:sz w:val="20"/>
          <w:szCs w:val="20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883974" w:rsidRDefault="00883974" w:rsidP="00883974">
      <w:pPr>
        <w:jc w:val="both"/>
        <w:rPr>
          <w:sz w:val="20"/>
          <w:szCs w:val="20"/>
        </w:rPr>
      </w:pPr>
    </w:p>
    <w:p w:rsidR="00883974" w:rsidRDefault="00883974" w:rsidP="00883974">
      <w:pPr>
        <w:jc w:val="both"/>
        <w:rPr>
          <w:sz w:val="20"/>
          <w:szCs w:val="20"/>
        </w:rPr>
      </w:pPr>
      <w:r>
        <w:rPr>
          <w:sz w:val="20"/>
          <w:szCs w:val="20"/>
        </w:rPr>
        <w:t>**** По шифру строки в финансовом отчете указывается сумма фактически израсходованных средств.</w:t>
      </w: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7A4666">
      <w:pPr>
        <w:jc w:val="both"/>
        <w:rPr>
          <w:sz w:val="20"/>
          <w:szCs w:val="20"/>
        </w:rPr>
      </w:pPr>
    </w:p>
    <w:p w:rsidR="007A4666" w:rsidRDefault="007A4666" w:rsidP="00883974">
      <w:pPr>
        <w:spacing w:after="120"/>
        <w:rPr>
          <w:sz w:val="22"/>
        </w:rPr>
        <w:sectPr w:rsidR="007A4666" w:rsidSect="00396388">
          <w:headerReference w:type="default" r:id="rId12"/>
          <w:pgSz w:w="16840" w:h="11907" w:orient="landscape"/>
          <w:pgMar w:top="567" w:right="1134" w:bottom="284" w:left="1134" w:header="720" w:footer="720" w:gutter="0"/>
          <w:cols w:space="720"/>
          <w:docGrid w:linePitch="326"/>
        </w:sectPr>
      </w:pPr>
    </w:p>
    <w:p w:rsidR="00BC5D96" w:rsidRPr="002425E9" w:rsidRDefault="00017CEC" w:rsidP="00BC5D96">
      <w:pPr>
        <w:spacing w:after="120"/>
        <w:ind w:left="3969"/>
        <w:jc w:val="center"/>
        <w:rPr>
          <w:b/>
          <w:sz w:val="22"/>
        </w:rPr>
      </w:pPr>
      <w:r>
        <w:rPr>
          <w:b/>
          <w:noProof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8pt;margin-top:-29pt;width:85.45pt;height:28.5pt;z-index:251658240" strokecolor="white [3212]">
            <v:textbox>
              <w:txbxContent>
                <w:p w:rsidR="00DE4966" w:rsidRPr="00161A9B" w:rsidRDefault="00DE496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29</w:t>
                  </w:r>
                </w:p>
              </w:txbxContent>
            </v:textbox>
          </v:shape>
        </w:pict>
      </w:r>
      <w:r w:rsidR="00883974" w:rsidRPr="002425E9">
        <w:rPr>
          <w:b/>
          <w:sz w:val="22"/>
        </w:rPr>
        <w:t xml:space="preserve">Приложение № </w:t>
      </w:r>
      <w:r w:rsidR="0075058E" w:rsidRPr="002425E9">
        <w:rPr>
          <w:b/>
          <w:sz w:val="22"/>
        </w:rPr>
        <w:t>9</w:t>
      </w:r>
    </w:p>
    <w:p w:rsidR="00C047B6" w:rsidRPr="008A76A8" w:rsidRDefault="002425E9" w:rsidP="002425E9">
      <w:pPr>
        <w:pStyle w:val="14-15"/>
        <w:ind w:firstLine="0"/>
        <w:rPr>
          <w:sz w:val="22"/>
        </w:rPr>
      </w:pPr>
      <w:r>
        <w:rPr>
          <w:sz w:val="22"/>
        </w:rPr>
        <w:t xml:space="preserve">  </w:t>
      </w:r>
      <w:r w:rsidR="008A76A8" w:rsidRPr="008A76A8">
        <w:rPr>
          <w:sz w:val="22"/>
        </w:rPr>
        <w:t>К методическим рекомендациям по организации деятельности территориальной избирательной комиссии и созданной при ней контрольно-ревизионной службы по контролю за избирательными фондами кандидатов п</w:t>
      </w:r>
      <w:r w:rsidR="008A76A8">
        <w:rPr>
          <w:sz w:val="22"/>
        </w:rPr>
        <w:t xml:space="preserve">ри проведении выборов депутатов </w:t>
      </w:r>
      <w:r w:rsidR="008A76A8" w:rsidRPr="008A76A8">
        <w:rPr>
          <w:sz w:val="22"/>
        </w:rPr>
        <w:t>советов депутатов муниципальных образований Ломоносовского муниципального    района Ленинградской области</w:t>
      </w:r>
    </w:p>
    <w:p w:rsidR="004A2B47" w:rsidRPr="00BC5D96" w:rsidRDefault="00BC5D96" w:rsidP="00BC5D96">
      <w:pPr>
        <w:spacing w:after="120"/>
        <w:ind w:left="2124" w:firstLine="708"/>
      </w:pPr>
      <w:r>
        <w:tab/>
      </w:r>
      <w:r>
        <w:tab/>
      </w:r>
      <w:r>
        <w:tab/>
      </w:r>
    </w:p>
    <w:p w:rsidR="004A2B47" w:rsidRDefault="004A2B47" w:rsidP="004A2B47">
      <w:pPr>
        <w:pStyle w:val="1"/>
        <w:spacing w:after="120"/>
        <w:rPr>
          <w:bCs/>
        </w:rPr>
      </w:pPr>
      <w:r>
        <w:rPr>
          <w:bCs/>
        </w:rPr>
        <w:t>Примерный перечень</w:t>
      </w:r>
    </w:p>
    <w:p w:rsidR="00883974" w:rsidRDefault="004A2B47" w:rsidP="00883974">
      <w:pPr>
        <w:jc w:val="center"/>
        <w:rPr>
          <w:b/>
          <w:bCs/>
        </w:rPr>
      </w:pPr>
      <w:r>
        <w:rPr>
          <w:b/>
          <w:bCs/>
        </w:rPr>
        <w:t>первичных финансовых документов, пр</w:t>
      </w:r>
      <w:r w:rsidR="00883974">
        <w:rPr>
          <w:b/>
          <w:bCs/>
        </w:rPr>
        <w:t xml:space="preserve">илагаемых </w:t>
      </w:r>
    </w:p>
    <w:p w:rsidR="004A2B47" w:rsidRDefault="00883974" w:rsidP="00883974">
      <w:pPr>
        <w:jc w:val="center"/>
      </w:pPr>
      <w:r>
        <w:rPr>
          <w:b/>
          <w:bCs/>
        </w:rPr>
        <w:t>к</w:t>
      </w:r>
      <w:r w:rsidR="004A2B47">
        <w:rPr>
          <w:b/>
          <w:bCs/>
        </w:rPr>
        <w:t xml:space="preserve"> итогов</w:t>
      </w:r>
      <w:r>
        <w:rPr>
          <w:b/>
          <w:bCs/>
        </w:rPr>
        <w:t>о</w:t>
      </w:r>
      <w:r w:rsidR="004A2B47">
        <w:rPr>
          <w:b/>
          <w:bCs/>
        </w:rPr>
        <w:t>м</w:t>
      </w:r>
      <w:r>
        <w:rPr>
          <w:b/>
          <w:bCs/>
        </w:rPr>
        <w:t>у</w:t>
      </w:r>
      <w:r w:rsidR="004A2B47">
        <w:rPr>
          <w:b/>
          <w:bCs/>
        </w:rPr>
        <w:t xml:space="preserve"> финансов</w:t>
      </w:r>
      <w:r>
        <w:rPr>
          <w:b/>
          <w:bCs/>
        </w:rPr>
        <w:t>о</w:t>
      </w:r>
      <w:r w:rsidR="004A2B47">
        <w:rPr>
          <w:b/>
          <w:bCs/>
        </w:rPr>
        <w:t>м</w:t>
      </w:r>
      <w:r>
        <w:rPr>
          <w:b/>
          <w:bCs/>
        </w:rPr>
        <w:t>у</w:t>
      </w:r>
      <w:r w:rsidR="004A2B47">
        <w:rPr>
          <w:b/>
          <w:bCs/>
        </w:rPr>
        <w:t xml:space="preserve"> отчет</w:t>
      </w:r>
      <w:r>
        <w:rPr>
          <w:b/>
          <w:bCs/>
        </w:rPr>
        <w:t>у</w:t>
      </w:r>
      <w:r w:rsidR="004A2B47">
        <w:rPr>
          <w:b/>
          <w:bCs/>
        </w:rPr>
        <w:t xml:space="preserve"> кандидат</w:t>
      </w:r>
      <w:r>
        <w:rPr>
          <w:b/>
          <w:bCs/>
        </w:rPr>
        <w:t>а</w:t>
      </w:r>
    </w:p>
    <w:p w:rsidR="004A2B47" w:rsidRDefault="004A2B47" w:rsidP="004A2B47"/>
    <w:p w:rsidR="004A2B47" w:rsidRDefault="004A2B47" w:rsidP="004A2B47">
      <w:pPr>
        <w:pStyle w:val="ienuii"/>
        <w:widowControl/>
        <w:spacing w:after="0"/>
        <w:ind w:left="0"/>
        <w:rPr>
          <w:rFonts w:ascii="Times New Roman CYR" w:hAnsi="Times New Roman CYR"/>
        </w:rPr>
      </w:pPr>
    </w:p>
    <w:p w:rsidR="004A2B47" w:rsidRDefault="00035F1D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Выписки кредитной </w:t>
      </w:r>
      <w:r w:rsidR="00E94842">
        <w:rPr>
          <w:rFonts w:ascii="Times New Roman CYR" w:hAnsi="Times New Roman CYR"/>
        </w:rPr>
        <w:t>организации по специальному избирательному счету избирательного фонда;</w:t>
      </w:r>
    </w:p>
    <w:p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распоряжения о переводе добровольных пожертвований граждан, юридических лиц;</w:t>
      </w:r>
    </w:p>
    <w:p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распоряжения о переводе собственных средств кандидата;</w:t>
      </w:r>
    </w:p>
    <w:p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распоряжения о переводе денежных средств в качестве возвратов неиспользованных средств избирательного фонда;</w:t>
      </w:r>
    </w:p>
    <w:p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договоры на выполнение работ (оказание услуг);</w:t>
      </w:r>
    </w:p>
    <w:p w:rsidR="00E94842" w:rsidRDefault="00E94842" w:rsidP="00E94842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счета (счета-фактуры);</w:t>
      </w:r>
    </w:p>
    <w:p w:rsidR="00E94842" w:rsidRDefault="00E94842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накладные на получение товаров;</w:t>
      </w:r>
    </w:p>
    <w:p w:rsidR="00E94842" w:rsidRDefault="00E94842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акты о выполнении работ;</w:t>
      </w:r>
    </w:p>
    <w:p w:rsidR="00E94842" w:rsidRDefault="00E94842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расходные и приходные кассовые ордера;</w:t>
      </w:r>
    </w:p>
    <w:p w:rsidR="00E94842" w:rsidRDefault="00E94842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кассовая книга (предоставляется, если кандидатом проводились расчеты </w:t>
      </w:r>
      <w:r w:rsidR="003616E1">
        <w:rPr>
          <w:rFonts w:ascii="Times New Roman CYR" w:hAnsi="Times New Roman CYR"/>
        </w:rPr>
        <w:t>наличными денежными средствами, снятыми со специального избирательного счета);</w:t>
      </w:r>
    </w:p>
    <w:p w:rsidR="003616E1" w:rsidRDefault="003616E1" w:rsidP="00E94842">
      <w:pPr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чеки контрольно-кассовых машин.</w:t>
      </w:r>
    </w:p>
    <w:p w:rsidR="004A2B47" w:rsidRDefault="004A2B47" w:rsidP="004A2B47">
      <w:pPr>
        <w:pStyle w:val="oaeno14-15"/>
        <w:widowControl/>
        <w:spacing w:line="240" w:lineRule="auto"/>
        <w:ind w:right="4959" w:firstLine="0"/>
        <w:jc w:val="center"/>
        <w:rPr>
          <w:rFonts w:ascii="Times New Roman CYR" w:hAnsi="Times New Roman CYR"/>
          <w:vertAlign w:val="superscript"/>
        </w:rPr>
      </w:pPr>
    </w:p>
    <w:sectPr w:rsidR="004A2B47" w:rsidSect="00BE4DE4">
      <w:pgSz w:w="11907" w:h="16840"/>
      <w:pgMar w:top="1134" w:right="851" w:bottom="1134" w:left="1701" w:header="720" w:footer="720" w:gutter="0"/>
      <w:pgNumType w:start="2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EC" w:rsidRDefault="00017CEC" w:rsidP="004A2B47">
      <w:r>
        <w:separator/>
      </w:r>
    </w:p>
  </w:endnote>
  <w:endnote w:type="continuationSeparator" w:id="0">
    <w:p w:rsidR="00017CEC" w:rsidRDefault="00017CEC" w:rsidP="004A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EC" w:rsidRDefault="00017CEC" w:rsidP="004A2B47">
      <w:r>
        <w:separator/>
      </w:r>
    </w:p>
  </w:footnote>
  <w:footnote w:type="continuationSeparator" w:id="0">
    <w:p w:rsidR="00017CEC" w:rsidRDefault="00017CEC" w:rsidP="004A2B47">
      <w:r>
        <w:continuationSeparator/>
      </w:r>
    </w:p>
  </w:footnote>
  <w:footnote w:id="1">
    <w:p w:rsidR="00DE4966" w:rsidRDefault="00DE4966" w:rsidP="00CF4D25">
      <w:pPr>
        <w:pStyle w:val="ae"/>
        <w:rPr>
          <w:sz w:val="18"/>
        </w:rPr>
      </w:pPr>
      <w:r>
        <w:rPr>
          <w:rStyle w:val="af6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12923"/>
      <w:docPartObj>
        <w:docPartGallery w:val="Page Numbers (Top of Page)"/>
        <w:docPartUnique/>
      </w:docPartObj>
    </w:sdtPr>
    <w:sdtEndPr/>
    <w:sdtContent>
      <w:p w:rsidR="00DE4966" w:rsidRDefault="00DE496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1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66" w:rsidRDefault="00DE4966" w:rsidP="0039638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12924"/>
      <w:docPartObj>
        <w:docPartGallery w:val="Page Numbers (Top of Page)"/>
        <w:docPartUnique/>
      </w:docPartObj>
    </w:sdtPr>
    <w:sdtEndPr/>
    <w:sdtContent>
      <w:p w:rsidR="00DE4966" w:rsidRDefault="00DE496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107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966" w:rsidRDefault="00DE4966" w:rsidP="00396388">
    <w:pPr>
      <w:pStyle w:val="a3"/>
      <w:jc w:val="center"/>
    </w:pPr>
    <w:r>
      <w:t>21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712925"/>
      <w:docPartObj>
        <w:docPartGallery w:val="Page Numbers (Top of Page)"/>
        <w:docPartUnique/>
      </w:docPartObj>
    </w:sdtPr>
    <w:sdtEndPr/>
    <w:sdtContent>
      <w:p w:rsidR="00DE4966" w:rsidRDefault="00DE496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107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3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93B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5530F"/>
    <w:multiLevelType w:val="hybridMultilevel"/>
    <w:tmpl w:val="9982A8B2"/>
    <w:lvl w:ilvl="0" w:tplc="2CC28D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F3B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3E3A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D43DED"/>
    <w:multiLevelType w:val="hybridMultilevel"/>
    <w:tmpl w:val="19F891C0"/>
    <w:lvl w:ilvl="0" w:tplc="F5F418A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940C9E"/>
    <w:multiLevelType w:val="hybridMultilevel"/>
    <w:tmpl w:val="F93060F6"/>
    <w:lvl w:ilvl="0" w:tplc="EA34880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0963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264D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9D2D20"/>
    <w:multiLevelType w:val="hybridMultilevel"/>
    <w:tmpl w:val="C62E84DA"/>
    <w:lvl w:ilvl="0" w:tplc="FAAAE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76137"/>
    <w:multiLevelType w:val="hybridMultilevel"/>
    <w:tmpl w:val="5494236A"/>
    <w:lvl w:ilvl="0" w:tplc="AE961F48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676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F0A0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E7337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3D2F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5E34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026964"/>
    <w:multiLevelType w:val="hybridMultilevel"/>
    <w:tmpl w:val="5114FC14"/>
    <w:lvl w:ilvl="0" w:tplc="8BFA7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1314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19" w15:restartNumberingAfterBreak="0">
    <w:nsid w:val="7ADF1F7E"/>
    <w:multiLevelType w:val="multilevel"/>
    <w:tmpl w:val="BCA0E1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7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13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16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17"/>
  </w:num>
  <w:num w:numId="21">
    <w:abstractNumId w:val="4"/>
  </w:num>
  <w:num w:numId="22">
    <w:abstractNumId w:val="8"/>
  </w:num>
  <w:num w:numId="23">
    <w:abstractNumId w:val="12"/>
  </w:num>
  <w:num w:numId="24">
    <w:abstractNumId w:val="15"/>
  </w:num>
  <w:num w:numId="25">
    <w:abstractNumId w:val="13"/>
  </w:num>
  <w:num w:numId="26">
    <w:abstractNumId w:val="14"/>
  </w:num>
  <w:num w:numId="27">
    <w:abstractNumId w:val="11"/>
  </w:num>
  <w:num w:numId="28">
    <w:abstractNumId w:val="3"/>
  </w:num>
  <w:num w:numId="29">
    <w:abstractNumId w:val="1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53A"/>
    <w:rsid w:val="00010C83"/>
    <w:rsid w:val="00017CEC"/>
    <w:rsid w:val="0002273C"/>
    <w:rsid w:val="00031E23"/>
    <w:rsid w:val="00035F1D"/>
    <w:rsid w:val="00082243"/>
    <w:rsid w:val="000839F8"/>
    <w:rsid w:val="000868BE"/>
    <w:rsid w:val="000A49AA"/>
    <w:rsid w:val="000B3103"/>
    <w:rsid w:val="000B5836"/>
    <w:rsid w:val="000C1C63"/>
    <w:rsid w:val="00116699"/>
    <w:rsid w:val="00120BE8"/>
    <w:rsid w:val="00121753"/>
    <w:rsid w:val="001239B3"/>
    <w:rsid w:val="0012671D"/>
    <w:rsid w:val="0013593E"/>
    <w:rsid w:val="0014715A"/>
    <w:rsid w:val="00155A3C"/>
    <w:rsid w:val="00161A9B"/>
    <w:rsid w:val="00177A5A"/>
    <w:rsid w:val="0019485A"/>
    <w:rsid w:val="0019537C"/>
    <w:rsid w:val="001A767A"/>
    <w:rsid w:val="001B0A96"/>
    <w:rsid w:val="001C35B6"/>
    <w:rsid w:val="001E2C23"/>
    <w:rsid w:val="001E7A9B"/>
    <w:rsid w:val="001F33D5"/>
    <w:rsid w:val="001F7B94"/>
    <w:rsid w:val="0020329C"/>
    <w:rsid w:val="0021335F"/>
    <w:rsid w:val="00213E14"/>
    <w:rsid w:val="002404E8"/>
    <w:rsid w:val="002425E9"/>
    <w:rsid w:val="002437DD"/>
    <w:rsid w:val="0024408A"/>
    <w:rsid w:val="002501CC"/>
    <w:rsid w:val="002576E6"/>
    <w:rsid w:val="0028642E"/>
    <w:rsid w:val="002B6494"/>
    <w:rsid w:val="002C0E21"/>
    <w:rsid w:val="002D35F8"/>
    <w:rsid w:val="002D497E"/>
    <w:rsid w:val="0030011D"/>
    <w:rsid w:val="00314E5E"/>
    <w:rsid w:val="0031737C"/>
    <w:rsid w:val="003613B6"/>
    <w:rsid w:val="003616E1"/>
    <w:rsid w:val="00362835"/>
    <w:rsid w:val="00375B62"/>
    <w:rsid w:val="003760E5"/>
    <w:rsid w:val="00390EED"/>
    <w:rsid w:val="00396388"/>
    <w:rsid w:val="003A397D"/>
    <w:rsid w:val="003A47B8"/>
    <w:rsid w:val="003B02E1"/>
    <w:rsid w:val="003B0611"/>
    <w:rsid w:val="003B792D"/>
    <w:rsid w:val="003C645D"/>
    <w:rsid w:val="003C6F45"/>
    <w:rsid w:val="003E49D0"/>
    <w:rsid w:val="003F4B7A"/>
    <w:rsid w:val="0041310D"/>
    <w:rsid w:val="0041521C"/>
    <w:rsid w:val="00415A94"/>
    <w:rsid w:val="00420BEA"/>
    <w:rsid w:val="0043383F"/>
    <w:rsid w:val="004340C9"/>
    <w:rsid w:val="004657E3"/>
    <w:rsid w:val="00471B63"/>
    <w:rsid w:val="00476CA2"/>
    <w:rsid w:val="00483047"/>
    <w:rsid w:val="004973C9"/>
    <w:rsid w:val="004A2B47"/>
    <w:rsid w:val="004B153A"/>
    <w:rsid w:val="004B485E"/>
    <w:rsid w:val="004C0639"/>
    <w:rsid w:val="004C09CF"/>
    <w:rsid w:val="004D43EB"/>
    <w:rsid w:val="004E50EA"/>
    <w:rsid w:val="004F384B"/>
    <w:rsid w:val="004F59D2"/>
    <w:rsid w:val="00504918"/>
    <w:rsid w:val="00535876"/>
    <w:rsid w:val="00540BEE"/>
    <w:rsid w:val="00550B0A"/>
    <w:rsid w:val="005540FB"/>
    <w:rsid w:val="00565691"/>
    <w:rsid w:val="0057253A"/>
    <w:rsid w:val="005750E8"/>
    <w:rsid w:val="005808DB"/>
    <w:rsid w:val="0058588F"/>
    <w:rsid w:val="005A2023"/>
    <w:rsid w:val="005A33D8"/>
    <w:rsid w:val="005A5A20"/>
    <w:rsid w:val="005C6832"/>
    <w:rsid w:val="005E677A"/>
    <w:rsid w:val="00602EDC"/>
    <w:rsid w:val="006066DA"/>
    <w:rsid w:val="00646775"/>
    <w:rsid w:val="00646DFD"/>
    <w:rsid w:val="006506E3"/>
    <w:rsid w:val="0065587E"/>
    <w:rsid w:val="00656D97"/>
    <w:rsid w:val="0067413D"/>
    <w:rsid w:val="0068307E"/>
    <w:rsid w:val="006960CC"/>
    <w:rsid w:val="006A1751"/>
    <w:rsid w:val="006B561C"/>
    <w:rsid w:val="006B71B9"/>
    <w:rsid w:val="006E400F"/>
    <w:rsid w:val="0070444D"/>
    <w:rsid w:val="00705841"/>
    <w:rsid w:val="00710610"/>
    <w:rsid w:val="00721417"/>
    <w:rsid w:val="00725B0C"/>
    <w:rsid w:val="0073602A"/>
    <w:rsid w:val="0075058E"/>
    <w:rsid w:val="007534AE"/>
    <w:rsid w:val="00760831"/>
    <w:rsid w:val="00766F11"/>
    <w:rsid w:val="0076781A"/>
    <w:rsid w:val="00770B0E"/>
    <w:rsid w:val="00776F45"/>
    <w:rsid w:val="00783456"/>
    <w:rsid w:val="00787AF5"/>
    <w:rsid w:val="00795287"/>
    <w:rsid w:val="00796868"/>
    <w:rsid w:val="007A1AB4"/>
    <w:rsid w:val="007A4666"/>
    <w:rsid w:val="007B264F"/>
    <w:rsid w:val="007D36AD"/>
    <w:rsid w:val="007D576E"/>
    <w:rsid w:val="007E68F7"/>
    <w:rsid w:val="0080575B"/>
    <w:rsid w:val="00831B2A"/>
    <w:rsid w:val="00840692"/>
    <w:rsid w:val="00852A95"/>
    <w:rsid w:val="0085396F"/>
    <w:rsid w:val="00881737"/>
    <w:rsid w:val="00883974"/>
    <w:rsid w:val="008A668B"/>
    <w:rsid w:val="008A76A8"/>
    <w:rsid w:val="008B2402"/>
    <w:rsid w:val="008B4D88"/>
    <w:rsid w:val="008C4810"/>
    <w:rsid w:val="008E27B5"/>
    <w:rsid w:val="008F19A3"/>
    <w:rsid w:val="008F1D45"/>
    <w:rsid w:val="009075DE"/>
    <w:rsid w:val="00910BA2"/>
    <w:rsid w:val="00922A47"/>
    <w:rsid w:val="00925ADD"/>
    <w:rsid w:val="009339AB"/>
    <w:rsid w:val="0094225B"/>
    <w:rsid w:val="00945600"/>
    <w:rsid w:val="009463C9"/>
    <w:rsid w:val="0095495F"/>
    <w:rsid w:val="00955202"/>
    <w:rsid w:val="00970CF8"/>
    <w:rsid w:val="00986922"/>
    <w:rsid w:val="0098707A"/>
    <w:rsid w:val="00990B67"/>
    <w:rsid w:val="009919C2"/>
    <w:rsid w:val="009A434F"/>
    <w:rsid w:val="009B2CF1"/>
    <w:rsid w:val="009B498C"/>
    <w:rsid w:val="009D4E2A"/>
    <w:rsid w:val="009D59C5"/>
    <w:rsid w:val="009E0BB4"/>
    <w:rsid w:val="009F7E96"/>
    <w:rsid w:val="00A155F3"/>
    <w:rsid w:val="00A2182C"/>
    <w:rsid w:val="00A3230B"/>
    <w:rsid w:val="00A535DD"/>
    <w:rsid w:val="00A556E6"/>
    <w:rsid w:val="00A64104"/>
    <w:rsid w:val="00A86AED"/>
    <w:rsid w:val="00AA7A58"/>
    <w:rsid w:val="00AB719F"/>
    <w:rsid w:val="00AC24FA"/>
    <w:rsid w:val="00AC2553"/>
    <w:rsid w:val="00AE1627"/>
    <w:rsid w:val="00AE5B2B"/>
    <w:rsid w:val="00AE6214"/>
    <w:rsid w:val="00AF40CA"/>
    <w:rsid w:val="00B03BE2"/>
    <w:rsid w:val="00B10ED3"/>
    <w:rsid w:val="00B1342A"/>
    <w:rsid w:val="00B2306B"/>
    <w:rsid w:val="00B23660"/>
    <w:rsid w:val="00B26597"/>
    <w:rsid w:val="00B3420F"/>
    <w:rsid w:val="00B60A6B"/>
    <w:rsid w:val="00B64A52"/>
    <w:rsid w:val="00B67617"/>
    <w:rsid w:val="00B86008"/>
    <w:rsid w:val="00B94189"/>
    <w:rsid w:val="00B96E34"/>
    <w:rsid w:val="00BA0D3B"/>
    <w:rsid w:val="00BA1E82"/>
    <w:rsid w:val="00BA3511"/>
    <w:rsid w:val="00BA4B4E"/>
    <w:rsid w:val="00BB0625"/>
    <w:rsid w:val="00BC5D96"/>
    <w:rsid w:val="00BE176F"/>
    <w:rsid w:val="00BE1A2F"/>
    <w:rsid w:val="00BE4DE4"/>
    <w:rsid w:val="00BE52DC"/>
    <w:rsid w:val="00BE5508"/>
    <w:rsid w:val="00C01072"/>
    <w:rsid w:val="00C047B6"/>
    <w:rsid w:val="00C10200"/>
    <w:rsid w:val="00C12A29"/>
    <w:rsid w:val="00C17C41"/>
    <w:rsid w:val="00C212B5"/>
    <w:rsid w:val="00C3488B"/>
    <w:rsid w:val="00C37BF8"/>
    <w:rsid w:val="00C4512D"/>
    <w:rsid w:val="00C56DF0"/>
    <w:rsid w:val="00C65743"/>
    <w:rsid w:val="00C71541"/>
    <w:rsid w:val="00CC62C1"/>
    <w:rsid w:val="00CD53DF"/>
    <w:rsid w:val="00CE2F43"/>
    <w:rsid w:val="00CF4433"/>
    <w:rsid w:val="00CF4D25"/>
    <w:rsid w:val="00D03137"/>
    <w:rsid w:val="00D03241"/>
    <w:rsid w:val="00D12993"/>
    <w:rsid w:val="00D163B7"/>
    <w:rsid w:val="00D17F4B"/>
    <w:rsid w:val="00D23DCE"/>
    <w:rsid w:val="00D85A5D"/>
    <w:rsid w:val="00D86997"/>
    <w:rsid w:val="00D95B1C"/>
    <w:rsid w:val="00DB2C67"/>
    <w:rsid w:val="00DC69B7"/>
    <w:rsid w:val="00DD4C6D"/>
    <w:rsid w:val="00DE4966"/>
    <w:rsid w:val="00E0490F"/>
    <w:rsid w:val="00E1117F"/>
    <w:rsid w:val="00E24C0D"/>
    <w:rsid w:val="00E275C5"/>
    <w:rsid w:val="00E5302A"/>
    <w:rsid w:val="00E75EB3"/>
    <w:rsid w:val="00E77201"/>
    <w:rsid w:val="00E94842"/>
    <w:rsid w:val="00EC0E54"/>
    <w:rsid w:val="00ED2E84"/>
    <w:rsid w:val="00ED401C"/>
    <w:rsid w:val="00ED62E4"/>
    <w:rsid w:val="00EE05D6"/>
    <w:rsid w:val="00EE3DB3"/>
    <w:rsid w:val="00EE6F76"/>
    <w:rsid w:val="00EF05A8"/>
    <w:rsid w:val="00F14239"/>
    <w:rsid w:val="00F228F1"/>
    <w:rsid w:val="00F67552"/>
    <w:rsid w:val="00F77F2B"/>
    <w:rsid w:val="00F843BD"/>
    <w:rsid w:val="00F90AA8"/>
    <w:rsid w:val="00FA0BBB"/>
    <w:rsid w:val="00FA4E93"/>
    <w:rsid w:val="00FA5AF4"/>
    <w:rsid w:val="00FC66DD"/>
    <w:rsid w:val="00FC787E"/>
    <w:rsid w:val="00FD0B0C"/>
    <w:rsid w:val="00FE0C3B"/>
    <w:rsid w:val="00FF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F4C78F-9AC2-4828-8A70-F092F855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53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7253A"/>
    <w:pPr>
      <w:keepNext/>
      <w:ind w:firstLine="1454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B4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B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5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72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253A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72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57253A"/>
    <w:pPr>
      <w:widowControl w:val="0"/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572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57253A"/>
    <w:pPr>
      <w:jc w:val="both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5725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nhideWhenUsed/>
    <w:rsid w:val="0057253A"/>
    <w:pPr>
      <w:jc w:val="center"/>
    </w:pPr>
    <w:rPr>
      <w:rFonts w:ascii="Times New Roman CYR" w:hAnsi="Times New Roman CYR"/>
      <w:sz w:val="34"/>
      <w:szCs w:val="20"/>
    </w:rPr>
  </w:style>
  <w:style w:type="character" w:customStyle="1" w:styleId="aa">
    <w:name w:val="Основной текст с отступом Знак"/>
    <w:basedOn w:val="a0"/>
    <w:link w:val="a9"/>
    <w:rsid w:val="0057253A"/>
    <w:rPr>
      <w:rFonts w:ascii="Times New Roman CYR" w:eastAsia="Times New Roman" w:hAnsi="Times New Roman CYR" w:cs="Times New Roman"/>
      <w:sz w:val="34"/>
      <w:szCs w:val="20"/>
      <w:lang w:eastAsia="ru-RU"/>
    </w:rPr>
  </w:style>
  <w:style w:type="paragraph" w:styleId="21">
    <w:name w:val="Body Text 2"/>
    <w:basedOn w:val="a"/>
    <w:link w:val="22"/>
    <w:unhideWhenUsed/>
    <w:rsid w:val="0057253A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572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57253A"/>
    <w:pPr>
      <w:spacing w:line="360" w:lineRule="auto"/>
      <w:ind w:firstLine="70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572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7253A"/>
    <w:pPr>
      <w:spacing w:before="120" w:after="120"/>
      <w:ind w:left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725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57253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5725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57253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Текст14"/>
    <w:basedOn w:val="a"/>
    <w:rsid w:val="0057253A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5725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7253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Title">
    <w:name w:val="ConsTitle"/>
    <w:rsid w:val="0057253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customStyle="1" w:styleId="ad">
    <w:name w:val="Таб"/>
    <w:basedOn w:val="a3"/>
    <w:rsid w:val="0057253A"/>
    <w:pPr>
      <w:tabs>
        <w:tab w:val="clear" w:pos="4153"/>
        <w:tab w:val="clear" w:pos="8306"/>
      </w:tabs>
      <w:spacing w:line="240" w:lineRule="auto"/>
      <w:ind w:firstLine="0"/>
      <w:jc w:val="left"/>
    </w:pPr>
  </w:style>
  <w:style w:type="paragraph" w:customStyle="1" w:styleId="11">
    <w:name w:val="Обычный1"/>
    <w:rsid w:val="0057253A"/>
    <w:pPr>
      <w:widowControl w:val="0"/>
      <w:snapToGrid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72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27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-15">
    <w:name w:val="текст12-15"/>
    <w:basedOn w:val="a"/>
    <w:rsid w:val="002D497E"/>
    <w:pPr>
      <w:widowControl w:val="0"/>
      <w:spacing w:line="360" w:lineRule="auto"/>
      <w:ind w:firstLine="720"/>
      <w:jc w:val="both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A2B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2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2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e">
    <w:name w:val="footnote text"/>
    <w:basedOn w:val="a"/>
    <w:link w:val="af"/>
    <w:semiHidden/>
    <w:unhideWhenUsed/>
    <w:rsid w:val="004A2B47"/>
    <w:pPr>
      <w:spacing w:after="120"/>
      <w:jc w:val="both"/>
    </w:pPr>
    <w:rPr>
      <w:sz w:val="22"/>
      <w:szCs w:val="20"/>
    </w:rPr>
  </w:style>
  <w:style w:type="character" w:customStyle="1" w:styleId="af">
    <w:name w:val="Текст сноски Знак"/>
    <w:basedOn w:val="a0"/>
    <w:link w:val="ae"/>
    <w:semiHidden/>
    <w:rsid w:val="004A2B47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footer"/>
    <w:basedOn w:val="a"/>
    <w:link w:val="af1"/>
    <w:unhideWhenUsed/>
    <w:rsid w:val="004A2B47"/>
    <w:pPr>
      <w:tabs>
        <w:tab w:val="center" w:pos="4677"/>
        <w:tab w:val="right" w:pos="9355"/>
      </w:tabs>
      <w:jc w:val="right"/>
    </w:pPr>
    <w:rPr>
      <w:sz w:val="18"/>
      <w:szCs w:val="20"/>
    </w:rPr>
  </w:style>
  <w:style w:type="character" w:customStyle="1" w:styleId="af1">
    <w:name w:val="Нижний колонтитул Знак"/>
    <w:basedOn w:val="a0"/>
    <w:link w:val="af0"/>
    <w:rsid w:val="004A2B4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4A2B47"/>
    <w:pPr>
      <w:widowControl w:val="0"/>
      <w:spacing w:after="0" w:line="300" w:lineRule="auto"/>
      <w:ind w:left="1240" w:right="12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2">
    <w:name w:val="FR2"/>
    <w:rsid w:val="004A2B47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2">
    <w:name w:val="Расшифровка"/>
    <w:basedOn w:val="a"/>
    <w:next w:val="a"/>
    <w:rsid w:val="004A2B47"/>
    <w:pPr>
      <w:jc w:val="center"/>
    </w:pPr>
    <w:rPr>
      <w:sz w:val="12"/>
      <w:szCs w:val="20"/>
    </w:rPr>
  </w:style>
  <w:style w:type="paragraph" w:customStyle="1" w:styleId="af3">
    <w:name w:val="ОбычныйТаблица"/>
    <w:basedOn w:val="a"/>
    <w:next w:val="a"/>
    <w:rsid w:val="004A2B47"/>
    <w:rPr>
      <w:sz w:val="16"/>
      <w:szCs w:val="20"/>
    </w:rPr>
  </w:style>
  <w:style w:type="paragraph" w:customStyle="1" w:styleId="af4">
    <w:name w:val="ОбычныйТаблицаЦентр"/>
    <w:basedOn w:val="af3"/>
    <w:next w:val="a"/>
    <w:rsid w:val="004A2B47"/>
    <w:pPr>
      <w:jc w:val="center"/>
    </w:pPr>
  </w:style>
  <w:style w:type="paragraph" w:customStyle="1" w:styleId="110">
    <w:name w:val="ОбычныйТаблица11"/>
    <w:basedOn w:val="af3"/>
    <w:next w:val="a"/>
    <w:rsid w:val="004A2B47"/>
    <w:rPr>
      <w:sz w:val="22"/>
    </w:rPr>
  </w:style>
  <w:style w:type="paragraph" w:customStyle="1" w:styleId="25">
    <w:name w:val="Стиль2"/>
    <w:basedOn w:val="a"/>
    <w:rsid w:val="004A2B47"/>
    <w:pPr>
      <w:jc w:val="center"/>
    </w:pPr>
    <w:rPr>
      <w:sz w:val="28"/>
      <w:szCs w:val="20"/>
    </w:rPr>
  </w:style>
  <w:style w:type="paragraph" w:customStyle="1" w:styleId="af5">
    <w:name w:val="ОбычныйТабличный"/>
    <w:basedOn w:val="a"/>
    <w:next w:val="a"/>
    <w:rsid w:val="004A2B47"/>
    <w:pPr>
      <w:jc w:val="center"/>
    </w:pPr>
    <w:rPr>
      <w:sz w:val="16"/>
      <w:szCs w:val="20"/>
    </w:rPr>
  </w:style>
  <w:style w:type="paragraph" w:customStyle="1" w:styleId="ienuii">
    <w:name w:val="ienuii"/>
    <w:basedOn w:val="a"/>
    <w:rsid w:val="004A2B47"/>
    <w:pPr>
      <w:widowControl w:val="0"/>
      <w:spacing w:after="120"/>
      <w:ind w:left="4536"/>
      <w:jc w:val="center"/>
    </w:pPr>
    <w:rPr>
      <w:sz w:val="28"/>
      <w:szCs w:val="20"/>
    </w:rPr>
  </w:style>
  <w:style w:type="paragraph" w:customStyle="1" w:styleId="oaeno14-15">
    <w:name w:val="oaeno14-15"/>
    <w:basedOn w:val="a"/>
    <w:rsid w:val="004A2B47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6">
    <w:name w:val="footnote reference"/>
    <w:basedOn w:val="a0"/>
    <w:semiHidden/>
    <w:unhideWhenUsed/>
    <w:rsid w:val="004A2B47"/>
    <w:rPr>
      <w:sz w:val="24"/>
      <w:vertAlign w:val="superscript"/>
    </w:rPr>
  </w:style>
  <w:style w:type="paragraph" w:customStyle="1" w:styleId="ConsPlusNonformat">
    <w:name w:val="ConsPlusNonformat"/>
    <w:rsid w:val="00CF4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ТабличныйТекст"/>
    <w:basedOn w:val="a"/>
    <w:rsid w:val="00CF4D25"/>
    <w:pPr>
      <w:jc w:val="both"/>
    </w:pPr>
    <w:rPr>
      <w:sz w:val="20"/>
      <w:szCs w:val="20"/>
    </w:rPr>
  </w:style>
  <w:style w:type="table" w:styleId="af8">
    <w:name w:val="Table Grid"/>
    <w:basedOn w:val="a1"/>
    <w:uiPriority w:val="59"/>
    <w:rsid w:val="007A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5FB1A-C253-489C-8ED5-58F2F12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10413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Shut</cp:lastModifiedBy>
  <cp:revision>22</cp:revision>
  <cp:lastPrinted>2019-05-14T16:13:00Z</cp:lastPrinted>
  <dcterms:created xsi:type="dcterms:W3CDTF">2019-05-08T12:50:00Z</dcterms:created>
  <dcterms:modified xsi:type="dcterms:W3CDTF">2024-07-08T10:33:00Z</dcterms:modified>
</cp:coreProperties>
</file>