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6D" w:rsidRDefault="0080366D" w:rsidP="0080366D">
      <w:pPr>
        <w:pStyle w:val="a5"/>
        <w:tabs>
          <w:tab w:val="left" w:pos="540"/>
        </w:tabs>
        <w:ind w:left="-426" w:hanging="142"/>
        <w:rPr>
          <w:b/>
          <w:szCs w:val="28"/>
        </w:rPr>
      </w:pPr>
      <w:bookmarkStart w:id="0" w:name="_Toc168670847"/>
      <w:bookmarkStart w:id="1" w:name="_Toc130392696"/>
      <w:bookmarkStart w:id="2" w:name="_Toc130392252"/>
      <w:bookmarkStart w:id="3" w:name="_Toc130391853"/>
      <w:bookmarkStart w:id="4" w:name="_Toc130377929"/>
      <w:r>
        <w:rPr>
          <w:b/>
          <w:szCs w:val="28"/>
        </w:rPr>
        <w:t xml:space="preserve">Территориальная </w:t>
      </w:r>
      <w:r w:rsidRPr="003B01DE">
        <w:rPr>
          <w:b/>
          <w:szCs w:val="28"/>
        </w:rPr>
        <w:t xml:space="preserve">избирательная комиссия </w:t>
      </w:r>
    </w:p>
    <w:p w:rsidR="0080366D" w:rsidRPr="003B01DE" w:rsidRDefault="0080366D" w:rsidP="0080366D">
      <w:pPr>
        <w:pStyle w:val="a5"/>
        <w:tabs>
          <w:tab w:val="left" w:pos="540"/>
        </w:tabs>
        <w:ind w:left="-426" w:hanging="142"/>
        <w:rPr>
          <w:b/>
          <w:szCs w:val="28"/>
        </w:rPr>
      </w:pPr>
      <w:r w:rsidRPr="003B01DE">
        <w:rPr>
          <w:b/>
          <w:szCs w:val="28"/>
        </w:rPr>
        <w:t>Ломоносовского муниципального района</w:t>
      </w:r>
      <w:r>
        <w:rPr>
          <w:b/>
          <w:szCs w:val="28"/>
        </w:rPr>
        <w:t xml:space="preserve">                                                   Ленинградской области</w:t>
      </w:r>
    </w:p>
    <w:p w:rsidR="0080366D" w:rsidRPr="003B01DE" w:rsidRDefault="0080366D" w:rsidP="0080366D">
      <w:pPr>
        <w:pStyle w:val="a3"/>
        <w:rPr>
          <w:b w:val="0"/>
          <w:szCs w:val="28"/>
        </w:rPr>
      </w:pPr>
    </w:p>
    <w:p w:rsidR="0080366D" w:rsidRPr="00B17552" w:rsidRDefault="0080366D" w:rsidP="0080366D">
      <w:pPr>
        <w:pStyle w:val="a3"/>
        <w:rPr>
          <w:sz w:val="26"/>
          <w:szCs w:val="26"/>
        </w:rPr>
      </w:pPr>
      <w:r w:rsidRPr="00B17552">
        <w:rPr>
          <w:sz w:val="26"/>
          <w:szCs w:val="26"/>
        </w:rPr>
        <w:t xml:space="preserve">Решение </w:t>
      </w:r>
    </w:p>
    <w:p w:rsidR="0080366D" w:rsidRPr="00B17552" w:rsidRDefault="0080366D" w:rsidP="0080366D">
      <w:pPr>
        <w:pStyle w:val="a3"/>
        <w:rPr>
          <w:sz w:val="26"/>
          <w:szCs w:val="26"/>
        </w:rPr>
      </w:pPr>
    </w:p>
    <w:p w:rsidR="0080366D" w:rsidRPr="00B17552" w:rsidRDefault="0080366D" w:rsidP="0080366D">
      <w:pPr>
        <w:pStyle w:val="a3"/>
        <w:jc w:val="left"/>
        <w:rPr>
          <w:b w:val="0"/>
          <w:sz w:val="26"/>
          <w:szCs w:val="26"/>
        </w:rPr>
      </w:pPr>
      <w:r w:rsidRPr="00B17552">
        <w:rPr>
          <w:b w:val="0"/>
          <w:sz w:val="26"/>
          <w:szCs w:val="26"/>
        </w:rPr>
        <w:t xml:space="preserve">20 июня 2024 года                                                                                </w:t>
      </w:r>
      <w:r>
        <w:rPr>
          <w:b w:val="0"/>
          <w:sz w:val="26"/>
          <w:szCs w:val="26"/>
        </w:rPr>
        <w:t xml:space="preserve">         </w:t>
      </w:r>
      <w:r w:rsidR="00D8791D">
        <w:rPr>
          <w:b w:val="0"/>
          <w:sz w:val="26"/>
          <w:szCs w:val="26"/>
        </w:rPr>
        <w:t xml:space="preserve">   № 16</w:t>
      </w:r>
      <w:r w:rsidR="000D08DF">
        <w:rPr>
          <w:b w:val="0"/>
          <w:sz w:val="26"/>
          <w:szCs w:val="26"/>
        </w:rPr>
        <w:t>/157</w:t>
      </w:r>
    </w:p>
    <w:p w:rsidR="0080366D" w:rsidRPr="0024441C" w:rsidRDefault="0024441C" w:rsidP="0024441C">
      <w:pPr>
        <w:pStyle w:val="2"/>
        <w:numPr>
          <w:ilvl w:val="0"/>
          <w:numId w:val="0"/>
        </w:numPr>
        <w:rPr>
          <w:sz w:val="24"/>
          <w:szCs w:val="24"/>
        </w:rPr>
      </w:pPr>
      <w:r w:rsidRPr="0024441C">
        <w:rPr>
          <w:sz w:val="24"/>
          <w:szCs w:val="24"/>
        </w:rPr>
        <w:t xml:space="preserve">О необходимом для информирования избирателей объеме сведений </w:t>
      </w:r>
      <w:r>
        <w:rPr>
          <w:sz w:val="24"/>
          <w:szCs w:val="24"/>
        </w:rPr>
        <w:t xml:space="preserve">                                        </w:t>
      </w:r>
      <w:r w:rsidRPr="0024441C">
        <w:rPr>
          <w:sz w:val="24"/>
          <w:szCs w:val="24"/>
        </w:rPr>
        <w:t>о кандидатах на выборах депутатов советов депутатов муниципальных образований</w:t>
      </w:r>
      <w:r>
        <w:rPr>
          <w:sz w:val="24"/>
          <w:szCs w:val="24"/>
        </w:rPr>
        <w:t xml:space="preserve"> </w:t>
      </w:r>
      <w:r w:rsidR="0080366D" w:rsidRPr="0024441C">
        <w:rPr>
          <w:sz w:val="24"/>
          <w:szCs w:val="24"/>
        </w:rPr>
        <w:t xml:space="preserve">Ломоносовского муниципального района Ленинградской области, </w:t>
      </w:r>
      <w:r w:rsidR="00606219">
        <w:rPr>
          <w:sz w:val="24"/>
          <w:szCs w:val="24"/>
        </w:rPr>
        <w:t xml:space="preserve"> </w:t>
      </w:r>
      <w:bookmarkStart w:id="5" w:name="_GoBack"/>
      <w:bookmarkEnd w:id="5"/>
      <w:r>
        <w:rPr>
          <w:sz w:val="24"/>
          <w:szCs w:val="24"/>
        </w:rPr>
        <w:t xml:space="preserve">                         </w:t>
      </w:r>
      <w:r w:rsidR="0080366D" w:rsidRPr="0024441C">
        <w:rPr>
          <w:sz w:val="24"/>
          <w:szCs w:val="24"/>
        </w:rPr>
        <w:t>назначенных на 8 сентября 2024 года</w:t>
      </w:r>
      <w:bookmarkEnd w:id="0"/>
      <w:bookmarkEnd w:id="1"/>
      <w:bookmarkEnd w:id="2"/>
      <w:bookmarkEnd w:id="3"/>
      <w:bookmarkEnd w:id="4"/>
    </w:p>
    <w:p w:rsidR="0080366D" w:rsidRDefault="0080366D" w:rsidP="0080366D">
      <w:pPr>
        <w:pStyle w:val="a7"/>
        <w:spacing w:after="0"/>
        <w:ind w:left="0" w:firstLine="709"/>
        <w:rPr>
          <w:sz w:val="24"/>
          <w:szCs w:val="24"/>
          <w:vertAlign w:val="superscript"/>
        </w:rPr>
      </w:pPr>
    </w:p>
    <w:p w:rsidR="0080366D" w:rsidRDefault="0024441C" w:rsidP="0080366D">
      <w:pPr>
        <w:pStyle w:val="21"/>
        <w:spacing w:after="0" w:line="240" w:lineRule="auto"/>
        <w:ind w:firstLine="709"/>
        <w:jc w:val="both"/>
        <w:rPr>
          <w:i/>
        </w:rPr>
      </w:pPr>
      <w:r w:rsidRPr="0024441C">
        <w:t xml:space="preserve">В соответствии с частями 5, 7 статьи 20 и частями 3, 4 статьи 45 областного закона от 15 марта 2012 года № 20-оз «О муниципальных выборах в Ленинградской области» территориальная избирательная комиссия </w:t>
      </w:r>
      <w:r w:rsidR="0080366D" w:rsidRPr="0080366D">
        <w:t>Ломоносовского</w:t>
      </w:r>
      <w:r w:rsidR="0080366D">
        <w:rPr>
          <w:i/>
        </w:rPr>
        <w:t xml:space="preserve"> </w:t>
      </w:r>
      <w:r w:rsidR="0080366D">
        <w:t xml:space="preserve">муниципального района </w:t>
      </w:r>
    </w:p>
    <w:p w:rsidR="0080366D" w:rsidRDefault="0080366D" w:rsidP="0080366D">
      <w:pPr>
        <w:autoSpaceDE w:val="0"/>
        <w:autoSpaceDN w:val="0"/>
        <w:adjustRightInd w:val="0"/>
        <w:jc w:val="both"/>
        <w:rPr>
          <w:szCs w:val="24"/>
        </w:rPr>
      </w:pPr>
    </w:p>
    <w:p w:rsidR="0080366D" w:rsidRDefault="0080366D" w:rsidP="0080366D">
      <w:pPr>
        <w:autoSpaceDE w:val="0"/>
        <w:autoSpaceDN w:val="0"/>
        <w:adjustRightInd w:val="0"/>
        <w:ind w:firstLine="709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Решила:</w:t>
      </w:r>
    </w:p>
    <w:p w:rsidR="0080366D" w:rsidRDefault="0080366D" w:rsidP="0080366D">
      <w:pPr>
        <w:tabs>
          <w:tab w:val="left" w:pos="993"/>
        </w:tabs>
        <w:ind w:firstLine="720"/>
        <w:jc w:val="both"/>
        <w:rPr>
          <w:szCs w:val="24"/>
        </w:rPr>
      </w:pPr>
    </w:p>
    <w:p w:rsidR="0024441C" w:rsidRPr="00F62ED9" w:rsidRDefault="0024441C" w:rsidP="0024441C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2ED9">
        <w:rPr>
          <w:rFonts w:ascii="Times New Roman" w:hAnsi="Times New Roman"/>
          <w:sz w:val="24"/>
          <w:szCs w:val="24"/>
          <w:lang w:eastAsia="en-US"/>
        </w:rPr>
        <w:t xml:space="preserve">1. Установить объем сведений о кандидатах в депутаты на выборах депутатов советов депутатов муниципальных образований </w:t>
      </w:r>
      <w:r>
        <w:rPr>
          <w:rFonts w:ascii="Times New Roman" w:hAnsi="Times New Roman"/>
          <w:sz w:val="24"/>
          <w:szCs w:val="24"/>
          <w:lang w:eastAsia="en-US"/>
        </w:rPr>
        <w:t>Ломоносовского</w:t>
      </w:r>
      <w:r w:rsidRPr="00F62ED9">
        <w:rPr>
          <w:rFonts w:ascii="Times New Roman" w:hAnsi="Times New Roman"/>
          <w:sz w:val="24"/>
          <w:szCs w:val="24"/>
          <w:lang w:eastAsia="en-US"/>
        </w:rPr>
        <w:t xml:space="preserve"> муниципального района, назначенны</w:t>
      </w:r>
      <w:r>
        <w:rPr>
          <w:rFonts w:ascii="Times New Roman" w:hAnsi="Times New Roman"/>
          <w:sz w:val="24"/>
          <w:szCs w:val="24"/>
          <w:lang w:eastAsia="en-US"/>
        </w:rPr>
        <w:t>х на единый день голосования 8</w:t>
      </w:r>
      <w:r w:rsidRPr="00F62ED9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сентября 2024</w:t>
      </w:r>
      <w:r w:rsidRPr="00F62ED9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F62ED9">
        <w:rPr>
          <w:rFonts w:ascii="Times New Roman" w:hAnsi="Times New Roman"/>
          <w:sz w:val="24"/>
          <w:szCs w:val="24"/>
          <w:lang w:eastAsia="en-US"/>
        </w:rPr>
        <w:t xml:space="preserve"> необходимый для информирования избирателей, согласно приложениям №№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2ED9">
        <w:rPr>
          <w:rFonts w:ascii="Times New Roman" w:hAnsi="Times New Roman"/>
          <w:sz w:val="24"/>
          <w:szCs w:val="24"/>
          <w:lang w:eastAsia="en-US"/>
        </w:rPr>
        <w:t>1, 2.</w:t>
      </w:r>
    </w:p>
    <w:p w:rsidR="0024441C" w:rsidRPr="00F66C25" w:rsidRDefault="0024441C" w:rsidP="0024441C">
      <w:pPr>
        <w:pStyle w:val="a9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F66C25">
        <w:rPr>
          <w:rFonts w:ascii="Times New Roman" w:hAnsi="Times New Roman"/>
          <w:sz w:val="24"/>
          <w:szCs w:val="24"/>
          <w:lang w:eastAsia="en-US"/>
        </w:rPr>
        <w:t xml:space="preserve">2. Установить объем информации о кандидатах в депутаты советов депутатов муниципальных образований </w:t>
      </w:r>
      <w:r>
        <w:rPr>
          <w:rFonts w:ascii="Times New Roman" w:hAnsi="Times New Roman"/>
          <w:sz w:val="24"/>
          <w:szCs w:val="24"/>
          <w:lang w:eastAsia="en-US"/>
        </w:rPr>
        <w:t>Ломоносовского муниципального района</w:t>
      </w:r>
      <w:r w:rsidRPr="00363F69">
        <w:rPr>
          <w:rFonts w:ascii="Times New Roman" w:hAnsi="Times New Roman"/>
          <w:i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62ED9">
        <w:rPr>
          <w:rFonts w:ascii="Times New Roman" w:hAnsi="Times New Roman"/>
          <w:sz w:val="24"/>
          <w:szCs w:val="24"/>
          <w:lang w:eastAsia="en-US"/>
        </w:rPr>
        <w:t>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</w:t>
      </w:r>
      <w:r>
        <w:rPr>
          <w:rFonts w:ascii="Times New Roman" w:hAnsi="Times New Roman"/>
          <w:sz w:val="24"/>
          <w:szCs w:val="24"/>
          <w:lang w:eastAsia="en-US"/>
        </w:rPr>
        <w:t>, согласно приложению № 3</w:t>
      </w:r>
      <w:r w:rsidRPr="00F62ED9">
        <w:rPr>
          <w:rFonts w:ascii="Times New Roman" w:hAnsi="Times New Roman"/>
          <w:sz w:val="24"/>
          <w:szCs w:val="24"/>
          <w:lang w:eastAsia="en-US"/>
        </w:rPr>
        <w:t>.</w:t>
      </w:r>
    </w:p>
    <w:p w:rsidR="0024441C" w:rsidRDefault="0024441C" w:rsidP="0024441C">
      <w:pPr>
        <w:ind w:right="-1" w:firstLine="708"/>
        <w:jc w:val="both"/>
        <w:rPr>
          <w:szCs w:val="24"/>
        </w:rPr>
      </w:pPr>
      <w:r>
        <w:rPr>
          <w:szCs w:val="24"/>
        </w:rPr>
        <w:t>3</w:t>
      </w:r>
      <w:r w:rsidRPr="00AD0830">
        <w:rPr>
          <w:szCs w:val="24"/>
        </w:rPr>
        <w:t>. </w:t>
      </w:r>
      <w:r w:rsidRPr="009838D7">
        <w:rPr>
          <w:szCs w:val="24"/>
        </w:rPr>
        <w:t xml:space="preserve">Разместить настоящее решение на официальном сайте территориальной избирательной комиссии </w:t>
      </w:r>
      <w:r w:rsidRPr="0024441C">
        <w:rPr>
          <w:szCs w:val="24"/>
        </w:rPr>
        <w:t>Ломоносовского муниципального района</w:t>
      </w:r>
      <w:r w:rsidRPr="009838D7">
        <w:rPr>
          <w:szCs w:val="24"/>
        </w:rPr>
        <w:t>.</w:t>
      </w:r>
    </w:p>
    <w:p w:rsidR="0024441C" w:rsidRDefault="0024441C" w:rsidP="0024441C">
      <w:pPr>
        <w:ind w:right="-1" w:firstLine="708"/>
        <w:jc w:val="both"/>
        <w:rPr>
          <w:szCs w:val="24"/>
        </w:rPr>
      </w:pPr>
    </w:p>
    <w:p w:rsidR="0080366D" w:rsidRDefault="0080366D" w:rsidP="0080366D">
      <w:pPr>
        <w:ind w:firstLine="709"/>
        <w:jc w:val="both"/>
        <w:rPr>
          <w:color w:val="000000"/>
          <w:spacing w:val="3"/>
          <w:sz w:val="28"/>
          <w:szCs w:val="28"/>
        </w:rPr>
      </w:pPr>
    </w:p>
    <w:p w:rsidR="0080366D" w:rsidRDefault="0080366D" w:rsidP="0080366D">
      <w:pPr>
        <w:pStyle w:val="a7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0366D" w:rsidRDefault="0080366D" w:rsidP="0080366D">
      <w:pPr>
        <w:pStyle w:val="a7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комиссии                                                            А.А. </w:t>
      </w:r>
      <w:proofErr w:type="spellStart"/>
      <w:r>
        <w:rPr>
          <w:sz w:val="24"/>
          <w:szCs w:val="24"/>
        </w:rPr>
        <w:t>Топчян</w:t>
      </w:r>
      <w:proofErr w:type="spellEnd"/>
    </w:p>
    <w:p w:rsidR="0080366D" w:rsidRDefault="0080366D" w:rsidP="0080366D">
      <w:pPr>
        <w:pStyle w:val="a7"/>
        <w:spacing w:after="0"/>
        <w:ind w:left="0"/>
        <w:rPr>
          <w:b/>
          <w:i/>
          <w:sz w:val="24"/>
          <w:szCs w:val="24"/>
          <w:vertAlign w:val="superscript"/>
        </w:rPr>
      </w:pPr>
    </w:p>
    <w:p w:rsidR="0080366D" w:rsidRDefault="0080366D" w:rsidP="0080366D">
      <w:pPr>
        <w:pStyle w:val="a7"/>
        <w:spacing w:after="0"/>
        <w:ind w:left="0"/>
        <w:rPr>
          <w:b/>
          <w:sz w:val="24"/>
          <w:szCs w:val="24"/>
        </w:rPr>
      </w:pPr>
      <w:r>
        <w:rPr>
          <w:sz w:val="24"/>
          <w:szCs w:val="24"/>
        </w:rPr>
        <w:t xml:space="preserve">Секретарь </w:t>
      </w:r>
    </w:p>
    <w:p w:rsidR="0080366D" w:rsidRDefault="0080366D" w:rsidP="0080366D">
      <w:pPr>
        <w:pStyle w:val="a7"/>
        <w:tabs>
          <w:tab w:val="left" w:pos="8052"/>
        </w:tabs>
        <w:spacing w:after="0"/>
        <w:ind w:left="0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территориальной избирательной комиссии                                                            Ю.П. </w:t>
      </w:r>
      <w:proofErr w:type="spellStart"/>
      <w:r>
        <w:rPr>
          <w:sz w:val="24"/>
          <w:szCs w:val="24"/>
        </w:rPr>
        <w:t>Шуть</w:t>
      </w:r>
      <w:proofErr w:type="spellEnd"/>
    </w:p>
    <w:p w:rsidR="009072FD" w:rsidRDefault="009072FD"/>
    <w:sectPr w:rsidR="0090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6D"/>
    <w:rsid w:val="000D08DF"/>
    <w:rsid w:val="0024441C"/>
    <w:rsid w:val="00606219"/>
    <w:rsid w:val="0080366D"/>
    <w:rsid w:val="009072FD"/>
    <w:rsid w:val="00D8791D"/>
    <w:rsid w:val="00F9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72A4-35FA-4EE9-8F37-DC058815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366D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6D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66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36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80366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10"/>
    <w:rsid w:val="0080366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0366D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036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80366D"/>
    <w:pPr>
      <w:spacing w:after="120"/>
      <w:ind w:left="283"/>
    </w:pPr>
    <w:rPr>
      <w:sz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0366D"/>
    <w:pPr>
      <w:spacing w:after="120" w:line="480" w:lineRule="auto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03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0366D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036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rsid w:val="0024441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</cp:revision>
  <dcterms:created xsi:type="dcterms:W3CDTF">2024-06-10T13:19:00Z</dcterms:created>
  <dcterms:modified xsi:type="dcterms:W3CDTF">2024-06-11T15:58:00Z</dcterms:modified>
</cp:coreProperties>
</file>