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287">
        <w:rPr>
          <w:sz w:val="28"/>
          <w:szCs w:val="28"/>
        </w:rPr>
        <w:t>22</w:t>
      </w:r>
      <w:r w:rsidR="00D92E28">
        <w:rPr>
          <w:sz w:val="28"/>
          <w:szCs w:val="28"/>
        </w:rPr>
        <w:t xml:space="preserve"> </w:t>
      </w:r>
      <w:r w:rsidR="007F3287">
        <w:rPr>
          <w:sz w:val="28"/>
          <w:szCs w:val="28"/>
        </w:rPr>
        <w:t>июл</w:t>
      </w:r>
      <w:r w:rsidR="00AC63D5">
        <w:rPr>
          <w:sz w:val="28"/>
          <w:szCs w:val="28"/>
        </w:rPr>
        <w:t>я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7F3287">
        <w:rPr>
          <w:sz w:val="28"/>
          <w:szCs w:val="28"/>
        </w:rPr>
        <w:t>20</w:t>
      </w:r>
      <w:r w:rsidR="00044AF0">
        <w:rPr>
          <w:sz w:val="28"/>
          <w:szCs w:val="28"/>
        </w:rPr>
        <w:t>/</w:t>
      </w:r>
      <w:r w:rsidR="007F3287">
        <w:rPr>
          <w:sz w:val="28"/>
          <w:szCs w:val="28"/>
        </w:rPr>
        <w:t>255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proofErr w:type="spellStart"/>
      <w:r w:rsidR="007F3287">
        <w:rPr>
          <w:b/>
          <w:sz w:val="26"/>
          <w:szCs w:val="26"/>
        </w:rPr>
        <w:t>Ляпиной</w:t>
      </w:r>
      <w:proofErr w:type="spellEnd"/>
      <w:r w:rsidR="007F3287">
        <w:rPr>
          <w:b/>
          <w:sz w:val="26"/>
          <w:szCs w:val="26"/>
        </w:rPr>
        <w:t xml:space="preserve"> Евгении Александровны</w:t>
      </w:r>
      <w:r w:rsidR="007D1B9C" w:rsidRPr="001367FF">
        <w:rPr>
          <w:b/>
          <w:sz w:val="26"/>
          <w:szCs w:val="26"/>
        </w:rPr>
        <w:t xml:space="preserve">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7F3287" w:rsidRPr="007F3287">
        <w:rPr>
          <w:rFonts w:eastAsiaTheme="minorHAnsi" w:cstheme="minorBidi"/>
          <w:b/>
          <w:sz w:val="28"/>
          <w:szCs w:val="28"/>
          <w:lang w:eastAsia="en-US"/>
        </w:rPr>
        <w:t>Жилгородковского</w:t>
      </w:r>
      <w:proofErr w:type="spellEnd"/>
      <w:r w:rsidR="007F3287" w:rsidRPr="007F3287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653 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54362F" w:rsidRDefault="00B93B0F" w:rsidP="00AC63D5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proofErr w:type="spellStart"/>
      <w:r w:rsidR="007F3287">
        <w:rPr>
          <w:rFonts w:eastAsiaTheme="minorHAnsi" w:cstheme="minorBidi"/>
          <w:sz w:val="28"/>
          <w:szCs w:val="28"/>
          <w:lang w:eastAsia="en-US"/>
        </w:rPr>
        <w:t>Жилгородко</w:t>
      </w:r>
      <w:r w:rsidR="00AC63D5" w:rsidRPr="00AC63D5">
        <w:rPr>
          <w:rFonts w:eastAsiaTheme="minorHAnsi" w:cstheme="minorBidi"/>
          <w:sz w:val="28"/>
          <w:szCs w:val="28"/>
          <w:lang w:eastAsia="en-US"/>
        </w:rPr>
        <w:t>вск</w:t>
      </w:r>
      <w:r w:rsidR="007F3287">
        <w:rPr>
          <w:rFonts w:eastAsiaTheme="minorHAnsi" w:cstheme="minorBidi"/>
          <w:sz w:val="28"/>
          <w:szCs w:val="28"/>
          <w:lang w:eastAsia="en-US"/>
        </w:rPr>
        <w:t>ого</w:t>
      </w:r>
      <w:proofErr w:type="spellEnd"/>
      <w:r w:rsidR="007F3287">
        <w:rPr>
          <w:rFonts w:eastAsiaTheme="minorHAnsi" w:cstheme="minorBidi"/>
          <w:sz w:val="28"/>
          <w:szCs w:val="28"/>
          <w:lang w:eastAsia="en-US"/>
        </w:rPr>
        <w:t xml:space="preserve"> избирательного участка № 653</w:t>
      </w:r>
      <w:r w:rsidR="00103B53" w:rsidRPr="000F7EAC">
        <w:rPr>
          <w:sz w:val="26"/>
          <w:szCs w:val="26"/>
        </w:rPr>
        <w:t xml:space="preserve">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proofErr w:type="spellStart"/>
      <w:r w:rsidR="007F3287">
        <w:rPr>
          <w:sz w:val="26"/>
          <w:szCs w:val="26"/>
        </w:rPr>
        <w:t>Ляпину</w:t>
      </w:r>
      <w:proofErr w:type="spellEnd"/>
      <w:r w:rsidR="007F3287">
        <w:rPr>
          <w:sz w:val="26"/>
          <w:szCs w:val="26"/>
        </w:rPr>
        <w:t xml:space="preserve"> Евгению Александровну</w:t>
      </w:r>
      <w:r w:rsidR="009C1531" w:rsidRPr="000F7EAC">
        <w:rPr>
          <w:sz w:val="26"/>
          <w:szCs w:val="26"/>
        </w:rPr>
        <w:t>,</w:t>
      </w:r>
      <w:r w:rsidR="009C1531" w:rsidRPr="00813A48">
        <w:rPr>
          <w:sz w:val="26"/>
          <w:szCs w:val="26"/>
        </w:rPr>
        <w:t xml:space="preserve"> </w:t>
      </w:r>
      <w:r w:rsidR="007F3287">
        <w:rPr>
          <w:sz w:val="26"/>
          <w:szCs w:val="26"/>
        </w:rPr>
        <w:t>27</w:t>
      </w:r>
      <w:r w:rsidR="00ED4B51" w:rsidRPr="00813A48">
        <w:rPr>
          <w:sz w:val="26"/>
          <w:szCs w:val="26"/>
        </w:rPr>
        <w:t xml:space="preserve"> </w:t>
      </w:r>
      <w:r w:rsidR="007F3287">
        <w:rPr>
          <w:sz w:val="26"/>
          <w:szCs w:val="26"/>
        </w:rPr>
        <w:t>декабря</w:t>
      </w:r>
      <w:r w:rsidR="00613244" w:rsidRPr="00813A48">
        <w:rPr>
          <w:sz w:val="26"/>
          <w:szCs w:val="26"/>
        </w:rPr>
        <w:t xml:space="preserve"> 19</w:t>
      </w:r>
      <w:r w:rsidR="00422B7A">
        <w:rPr>
          <w:sz w:val="26"/>
          <w:szCs w:val="26"/>
        </w:rPr>
        <w:t>8</w:t>
      </w:r>
      <w:r w:rsidR="007F3287">
        <w:rPr>
          <w:sz w:val="26"/>
          <w:szCs w:val="26"/>
        </w:rPr>
        <w:t>8</w:t>
      </w:r>
      <w:r w:rsidR="0054362F" w:rsidRPr="00813A48">
        <w:rPr>
          <w:sz w:val="26"/>
          <w:szCs w:val="26"/>
        </w:rPr>
        <w:t xml:space="preserve"> </w:t>
      </w:r>
      <w:r w:rsidRPr="00813A48">
        <w:rPr>
          <w:sz w:val="26"/>
          <w:szCs w:val="26"/>
        </w:rPr>
        <w:t>года</w:t>
      </w:r>
      <w:r w:rsidRPr="00103B53">
        <w:rPr>
          <w:sz w:val="26"/>
          <w:szCs w:val="26"/>
        </w:rPr>
        <w:t xml:space="preserve">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4B5D46">
        <w:rPr>
          <w:sz w:val="26"/>
          <w:szCs w:val="26"/>
        </w:rPr>
        <w:t>высш</w:t>
      </w:r>
      <w:r w:rsidR="00FC4C47" w:rsidRPr="00530F58">
        <w:rPr>
          <w:sz w:val="26"/>
          <w:szCs w:val="26"/>
        </w:rPr>
        <w:t>ее</w:t>
      </w:r>
      <w:r w:rsidR="0057377D" w:rsidRPr="00530F58">
        <w:rPr>
          <w:sz w:val="26"/>
          <w:szCs w:val="26"/>
        </w:rPr>
        <w:t xml:space="preserve">, </w:t>
      </w:r>
      <w:r w:rsidR="00F56F74">
        <w:rPr>
          <w:sz w:val="26"/>
          <w:szCs w:val="26"/>
        </w:rPr>
        <w:t xml:space="preserve">специалиста по связям с общественностью </w:t>
      </w:r>
      <w:bookmarkStart w:id="0" w:name="_GoBack"/>
      <w:bookmarkEnd w:id="0"/>
      <w:r w:rsidR="00F56F74">
        <w:rPr>
          <w:sz w:val="26"/>
          <w:szCs w:val="26"/>
        </w:rPr>
        <w:t xml:space="preserve">МБУ «ЦКСНП МО </w:t>
      </w:r>
      <w:proofErr w:type="spellStart"/>
      <w:r w:rsidR="00F56F74">
        <w:rPr>
          <w:sz w:val="26"/>
          <w:szCs w:val="26"/>
        </w:rPr>
        <w:t>Низинское</w:t>
      </w:r>
      <w:proofErr w:type="spellEnd"/>
      <w:r w:rsidR="00F56F74">
        <w:rPr>
          <w:sz w:val="26"/>
          <w:szCs w:val="26"/>
        </w:rPr>
        <w:t xml:space="preserve"> сельское поселение</w:t>
      </w:r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AC63D5">
        <w:rPr>
          <w:sz w:val="26"/>
          <w:szCs w:val="26"/>
        </w:rPr>
        <w:t>предложенного</w:t>
      </w:r>
      <w:r w:rsidRPr="0054362F">
        <w:rPr>
          <w:sz w:val="26"/>
          <w:szCs w:val="26"/>
        </w:rPr>
        <w:t xml:space="preserve"> в состав участковой избирательной комиссии </w:t>
      </w:r>
      <w:r w:rsidR="00AC63D5">
        <w:rPr>
          <w:color w:val="000000"/>
        </w:rPr>
        <w:t>собранием избирателей по месту работы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7F3287">
        <w:rPr>
          <w:sz w:val="26"/>
          <w:szCs w:val="26"/>
        </w:rPr>
        <w:t>53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62C46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600368"/>
    <w:rsid w:val="00606837"/>
    <w:rsid w:val="00613244"/>
    <w:rsid w:val="00653BFC"/>
    <w:rsid w:val="006B5C01"/>
    <w:rsid w:val="006E6F14"/>
    <w:rsid w:val="007062C9"/>
    <w:rsid w:val="00727924"/>
    <w:rsid w:val="00727FE8"/>
    <w:rsid w:val="00732560"/>
    <w:rsid w:val="00743030"/>
    <w:rsid w:val="00755E34"/>
    <w:rsid w:val="007B36DE"/>
    <w:rsid w:val="007D1B9C"/>
    <w:rsid w:val="007F3287"/>
    <w:rsid w:val="00813A48"/>
    <w:rsid w:val="008568D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56F74"/>
    <w:rsid w:val="00F70C43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133</cp:revision>
  <cp:lastPrinted>2024-02-09T14:01:00Z</cp:lastPrinted>
  <dcterms:created xsi:type="dcterms:W3CDTF">2018-06-20T12:28:00Z</dcterms:created>
  <dcterms:modified xsi:type="dcterms:W3CDTF">2024-07-23T14:40:00Z</dcterms:modified>
</cp:coreProperties>
</file>