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A8" w:rsidRDefault="009908A8" w:rsidP="0074000D">
      <w:pPr>
        <w:pStyle w:val="a8"/>
        <w:spacing w:after="0"/>
        <w:ind w:left="-284" w:right="-30"/>
        <w:rPr>
          <w:sz w:val="28"/>
          <w:szCs w:val="28"/>
        </w:rPr>
      </w:pPr>
    </w:p>
    <w:p w:rsidR="009908A8" w:rsidRDefault="009908A8" w:rsidP="007D2ADD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7D2ADD">
        <w:rPr>
          <w:szCs w:val="24"/>
        </w:rPr>
        <w:t>УТВЕРЖДЕНА</w:t>
      </w:r>
      <w:r>
        <w:rPr>
          <w:szCs w:val="24"/>
        </w:rPr>
        <w:t xml:space="preserve">  </w:t>
      </w:r>
    </w:p>
    <w:p w:rsidR="007D2ADD" w:rsidRDefault="007D2ADD" w:rsidP="009908A8">
      <w:pPr>
        <w:jc w:val="right"/>
        <w:rPr>
          <w:szCs w:val="24"/>
        </w:rPr>
      </w:pPr>
      <w:r>
        <w:rPr>
          <w:szCs w:val="24"/>
        </w:rPr>
        <w:t>Территориальной избирательной комиссией</w:t>
      </w:r>
    </w:p>
    <w:p w:rsidR="009908A8" w:rsidRDefault="007D2ADD" w:rsidP="009908A8">
      <w:pPr>
        <w:jc w:val="right"/>
        <w:rPr>
          <w:szCs w:val="24"/>
        </w:rPr>
      </w:pPr>
      <w:r>
        <w:rPr>
          <w:szCs w:val="24"/>
        </w:rPr>
        <w:t>Ломоносовского муниципального района</w:t>
      </w:r>
      <w:r w:rsidR="009908A8">
        <w:rPr>
          <w:szCs w:val="24"/>
        </w:rPr>
        <w:t xml:space="preserve"> </w:t>
      </w:r>
    </w:p>
    <w:p w:rsidR="007D2ADD" w:rsidRDefault="009908A8" w:rsidP="009908A8">
      <w:pPr>
        <w:jc w:val="right"/>
        <w:rPr>
          <w:szCs w:val="24"/>
        </w:rPr>
      </w:pPr>
      <w:r>
        <w:rPr>
          <w:szCs w:val="24"/>
        </w:rPr>
        <w:t>Ленинградской области</w:t>
      </w:r>
    </w:p>
    <w:p w:rsidR="009908A8" w:rsidRDefault="007D2ADD" w:rsidP="009908A8">
      <w:pPr>
        <w:jc w:val="right"/>
        <w:rPr>
          <w:szCs w:val="24"/>
        </w:rPr>
      </w:pPr>
      <w:r>
        <w:rPr>
          <w:szCs w:val="24"/>
        </w:rPr>
        <w:t xml:space="preserve">Решение № </w:t>
      </w:r>
      <w:r w:rsidR="002E1A76">
        <w:rPr>
          <w:szCs w:val="24"/>
        </w:rPr>
        <w:t>117</w:t>
      </w:r>
      <w:bookmarkStart w:id="0" w:name="_GoBack"/>
      <w:bookmarkEnd w:id="0"/>
      <w:r w:rsidR="009908A8">
        <w:rPr>
          <w:szCs w:val="24"/>
        </w:rPr>
        <w:t xml:space="preserve"> </w:t>
      </w:r>
    </w:p>
    <w:p w:rsidR="009908A8" w:rsidRDefault="009908A8" w:rsidP="009908A8">
      <w:pPr>
        <w:jc w:val="right"/>
        <w:rPr>
          <w:b/>
          <w:sz w:val="32"/>
          <w:szCs w:val="24"/>
        </w:rPr>
      </w:pPr>
      <w:r>
        <w:rPr>
          <w:szCs w:val="24"/>
        </w:rPr>
        <w:t>от 2</w:t>
      </w:r>
      <w:r w:rsidR="007D2ADD">
        <w:rPr>
          <w:szCs w:val="24"/>
        </w:rPr>
        <w:t>9</w:t>
      </w:r>
      <w:r>
        <w:rPr>
          <w:szCs w:val="24"/>
        </w:rPr>
        <w:t xml:space="preserve"> декабря 201</w:t>
      </w:r>
      <w:r w:rsidR="009403B2">
        <w:rPr>
          <w:szCs w:val="24"/>
        </w:rPr>
        <w:t>8</w:t>
      </w:r>
      <w:r>
        <w:rPr>
          <w:szCs w:val="24"/>
        </w:rPr>
        <w:t xml:space="preserve"> года </w:t>
      </w: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7D2ADD" w:rsidP="009908A8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</w:t>
      </w:r>
      <w:r w:rsidR="009908A8">
        <w:rPr>
          <w:b/>
          <w:sz w:val="36"/>
          <w:szCs w:val="24"/>
        </w:rPr>
        <w:t>оменклатура дел</w:t>
      </w:r>
    </w:p>
    <w:p w:rsidR="009908A8" w:rsidRDefault="009908A8" w:rsidP="009908A8">
      <w:pPr>
        <w:pStyle w:val="6"/>
      </w:pPr>
      <w:r>
        <w:t xml:space="preserve">территориальной избирательной комиссии </w:t>
      </w:r>
    </w:p>
    <w:p w:rsidR="009908A8" w:rsidRDefault="007D2ADD" w:rsidP="009908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Ломоносовского муниципального района</w:t>
      </w:r>
    </w:p>
    <w:p w:rsidR="009908A8" w:rsidRDefault="009908A8" w:rsidP="009908A8">
      <w:pPr>
        <w:pStyle w:val="6"/>
      </w:pPr>
      <w:r>
        <w:t>Ленинградской области</w:t>
      </w:r>
      <w:r w:rsidR="009403B2">
        <w:t xml:space="preserve"> </w:t>
      </w:r>
      <w:r w:rsidR="007D2ADD">
        <w:t xml:space="preserve">                                                                    </w:t>
      </w:r>
      <w:r w:rsidR="009403B2">
        <w:t>на 2019 год</w:t>
      </w:r>
    </w:p>
    <w:p w:rsidR="009908A8" w:rsidRDefault="009908A8" w:rsidP="009908A8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</w:t>
      </w: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rPr>
          <w:b/>
          <w:sz w:val="26"/>
          <w:szCs w:val="24"/>
        </w:rPr>
        <w:sectPr w:rsidR="009908A8" w:rsidSect="000B50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992" w:right="850" w:bottom="1134" w:left="1418" w:header="720" w:footer="720" w:gutter="0"/>
          <w:pgNumType w:start="2"/>
          <w:cols w:space="720"/>
          <w:titlePg/>
          <w:docGrid w:linePitch="326"/>
        </w:sectPr>
      </w:pPr>
    </w:p>
    <w:p w:rsidR="009908A8" w:rsidRDefault="009908A8" w:rsidP="009908A8">
      <w:pPr>
        <w:jc w:val="center"/>
        <w:rPr>
          <w:sz w:val="20"/>
        </w:rPr>
      </w:pPr>
    </w:p>
    <w:p w:rsidR="009908A8" w:rsidRPr="00A06376" w:rsidRDefault="009908A8" w:rsidP="009908A8">
      <w:pPr>
        <w:pStyle w:val="2"/>
        <w:rPr>
          <w:szCs w:val="28"/>
        </w:rPr>
      </w:pPr>
      <w:r w:rsidRPr="00A06376">
        <w:rPr>
          <w:szCs w:val="28"/>
        </w:rPr>
        <w:t>Оглавление</w:t>
      </w:r>
    </w:p>
    <w:p w:rsidR="009908A8" w:rsidRPr="00A06376" w:rsidRDefault="009908A8" w:rsidP="009908A8">
      <w:pPr>
        <w:rPr>
          <w:b/>
          <w:sz w:val="28"/>
          <w:szCs w:val="28"/>
        </w:rPr>
      </w:pPr>
    </w:p>
    <w:p w:rsidR="009908A8" w:rsidRPr="00A06376" w:rsidRDefault="009908A8" w:rsidP="009908A8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275"/>
      </w:tblGrid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Указания по применению</w:t>
            </w:r>
          </w:p>
        </w:tc>
        <w:tc>
          <w:tcPr>
            <w:tcW w:w="1275" w:type="dxa"/>
            <w:hideMark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 xml:space="preserve"> 2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Список сокращений</w:t>
            </w:r>
          </w:p>
        </w:tc>
        <w:tc>
          <w:tcPr>
            <w:tcW w:w="1275" w:type="dxa"/>
            <w:hideMark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5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b/>
                <w:sz w:val="28"/>
                <w:szCs w:val="28"/>
              </w:rPr>
            </w:pPr>
            <w:r w:rsidRPr="00A06376">
              <w:rPr>
                <w:b/>
                <w:sz w:val="28"/>
                <w:szCs w:val="28"/>
              </w:rPr>
              <w:t xml:space="preserve">01. </w:t>
            </w:r>
            <w:r w:rsidRPr="00A06376">
              <w:rPr>
                <w:sz w:val="28"/>
                <w:szCs w:val="28"/>
              </w:rPr>
              <w:t>Организационно-распорядительная документация</w:t>
            </w:r>
          </w:p>
        </w:tc>
        <w:tc>
          <w:tcPr>
            <w:tcW w:w="1275" w:type="dxa"/>
            <w:hideMark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 xml:space="preserve">6 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b/>
                <w:i/>
                <w:sz w:val="28"/>
                <w:szCs w:val="28"/>
              </w:rPr>
            </w:pPr>
            <w:r w:rsidRPr="00A06376">
              <w:rPr>
                <w:b/>
                <w:iCs/>
                <w:sz w:val="28"/>
                <w:szCs w:val="28"/>
              </w:rPr>
              <w:t xml:space="preserve">02. </w:t>
            </w:r>
            <w:r w:rsidRPr="00A06376">
              <w:rPr>
                <w:iCs/>
                <w:sz w:val="28"/>
                <w:szCs w:val="28"/>
              </w:rPr>
              <w:t>Документационное обеспечение деятельности территориальной</w:t>
            </w:r>
            <w:r w:rsidRPr="00A06376">
              <w:rPr>
                <w:i/>
                <w:sz w:val="28"/>
                <w:szCs w:val="28"/>
              </w:rPr>
              <w:t xml:space="preserve"> </w:t>
            </w:r>
            <w:r w:rsidRPr="00A06376">
              <w:rPr>
                <w:iCs/>
                <w:sz w:val="28"/>
                <w:szCs w:val="28"/>
              </w:rPr>
              <w:t>избирательной комиссии (избирательной комиссии муниципального образования) и архив</w:t>
            </w:r>
            <w:r w:rsidRPr="00A0637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908A8" w:rsidRPr="00A06376" w:rsidRDefault="007A3B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0D6824">
            <w:pPr>
              <w:rPr>
                <w:sz w:val="28"/>
                <w:szCs w:val="28"/>
              </w:rPr>
            </w:pPr>
            <w:r w:rsidRPr="00A063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908A8" w:rsidRPr="00A06376" w:rsidRDefault="000D6824">
            <w:pPr>
              <w:jc w:val="right"/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 xml:space="preserve"> </w:t>
            </w: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 w:rsidP="000D6824">
            <w:pPr>
              <w:rPr>
                <w:sz w:val="28"/>
                <w:szCs w:val="28"/>
              </w:rPr>
            </w:pPr>
            <w:r w:rsidRPr="00A06376">
              <w:rPr>
                <w:b/>
                <w:sz w:val="28"/>
                <w:szCs w:val="28"/>
              </w:rPr>
              <w:t>0</w:t>
            </w:r>
            <w:r w:rsidR="000D6824" w:rsidRPr="00A06376">
              <w:rPr>
                <w:b/>
                <w:sz w:val="28"/>
                <w:szCs w:val="28"/>
              </w:rPr>
              <w:t>3</w:t>
            </w:r>
            <w:r w:rsidRPr="00A06376">
              <w:rPr>
                <w:b/>
                <w:sz w:val="28"/>
                <w:szCs w:val="28"/>
              </w:rPr>
              <w:t xml:space="preserve">. </w:t>
            </w:r>
            <w:r w:rsidRPr="00A06376">
              <w:rPr>
                <w:sz w:val="28"/>
                <w:szCs w:val="28"/>
              </w:rPr>
              <w:t>Документация по выборам в органы местного самоуправления Ленинградской области</w:t>
            </w:r>
          </w:p>
        </w:tc>
        <w:tc>
          <w:tcPr>
            <w:tcW w:w="1275" w:type="dxa"/>
          </w:tcPr>
          <w:p w:rsidR="009908A8" w:rsidRPr="00A06376" w:rsidRDefault="007A3B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  <w:tr w:rsidR="009908A8" w:rsidRPr="00A06376" w:rsidTr="009908A8">
        <w:tc>
          <w:tcPr>
            <w:tcW w:w="7867" w:type="dxa"/>
            <w:hideMark/>
          </w:tcPr>
          <w:p w:rsidR="009908A8" w:rsidRPr="00A06376" w:rsidRDefault="009908A8">
            <w:pPr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Приложения</w:t>
            </w:r>
          </w:p>
        </w:tc>
        <w:tc>
          <w:tcPr>
            <w:tcW w:w="1275" w:type="dxa"/>
            <w:hideMark/>
          </w:tcPr>
          <w:p w:rsidR="009908A8" w:rsidRPr="00A06376" w:rsidRDefault="00A06376" w:rsidP="000B50B7">
            <w:pPr>
              <w:jc w:val="right"/>
              <w:rPr>
                <w:sz w:val="28"/>
                <w:szCs w:val="28"/>
              </w:rPr>
            </w:pPr>
            <w:r w:rsidRPr="00A06376">
              <w:rPr>
                <w:sz w:val="28"/>
                <w:szCs w:val="28"/>
              </w:rPr>
              <w:t>1</w:t>
            </w:r>
            <w:r w:rsidR="000B50B7">
              <w:rPr>
                <w:sz w:val="28"/>
                <w:szCs w:val="28"/>
              </w:rPr>
              <w:t>5</w:t>
            </w:r>
          </w:p>
        </w:tc>
      </w:tr>
      <w:tr w:rsidR="009908A8" w:rsidRPr="00A06376" w:rsidTr="009908A8">
        <w:tc>
          <w:tcPr>
            <w:tcW w:w="7867" w:type="dxa"/>
          </w:tcPr>
          <w:p w:rsidR="009908A8" w:rsidRPr="00A06376" w:rsidRDefault="009908A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908A8" w:rsidRPr="00A06376" w:rsidRDefault="009908A8">
            <w:pPr>
              <w:jc w:val="right"/>
              <w:rPr>
                <w:sz w:val="28"/>
                <w:szCs w:val="28"/>
              </w:rPr>
            </w:pPr>
          </w:p>
        </w:tc>
      </w:tr>
    </w:tbl>
    <w:p w:rsidR="009908A8" w:rsidRDefault="009908A8" w:rsidP="009908A8">
      <w:pPr>
        <w:rPr>
          <w:b/>
          <w:sz w:val="28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9908A8" w:rsidRDefault="009908A8" w:rsidP="009908A8">
      <w:pPr>
        <w:jc w:val="right"/>
        <w:rPr>
          <w:b/>
          <w:sz w:val="26"/>
          <w:szCs w:val="24"/>
        </w:rPr>
      </w:pPr>
    </w:p>
    <w:p w:rsidR="00B5301B" w:rsidRDefault="00B5301B">
      <w:pPr>
        <w:spacing w:after="200" w:line="276" w:lineRule="auto"/>
        <w:rPr>
          <w:b/>
          <w:sz w:val="26"/>
          <w:szCs w:val="24"/>
        </w:rPr>
      </w:pPr>
      <w:r>
        <w:rPr>
          <w:b/>
          <w:sz w:val="26"/>
          <w:szCs w:val="24"/>
        </w:rPr>
        <w:br w:type="page"/>
      </w:r>
    </w:p>
    <w:p w:rsidR="009908A8" w:rsidRDefault="009908A8" w:rsidP="009908A8">
      <w:pPr>
        <w:rPr>
          <w:b/>
          <w:bCs/>
          <w:sz w:val="28"/>
          <w:szCs w:val="24"/>
        </w:rPr>
        <w:sectPr w:rsidR="009908A8" w:rsidSect="00B5301B">
          <w:pgSz w:w="11906" w:h="16838"/>
          <w:pgMar w:top="1135" w:right="424" w:bottom="709" w:left="1797" w:header="720" w:footer="281" w:gutter="0"/>
          <w:pgNumType w:start="1"/>
          <w:cols w:space="720"/>
          <w:docGrid w:linePitch="326"/>
        </w:sectPr>
      </w:pPr>
    </w:p>
    <w:p w:rsidR="009908A8" w:rsidRDefault="009908A8" w:rsidP="00A472AD">
      <w:pPr>
        <w:ind w:left="-284" w:right="-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Указания по применению</w:t>
      </w:r>
    </w:p>
    <w:p w:rsidR="009908A8" w:rsidRDefault="009908A8" w:rsidP="009908A8">
      <w:pPr>
        <w:ind w:left="-426" w:right="-1186" w:firstLine="1134"/>
        <w:jc w:val="center"/>
        <w:rPr>
          <w:b/>
          <w:bCs/>
          <w:sz w:val="28"/>
          <w:szCs w:val="24"/>
        </w:rPr>
      </w:pP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Номенклатура дел </w:t>
      </w:r>
      <w:r>
        <w:rPr>
          <w:sz w:val="28"/>
          <w:szCs w:val="24"/>
        </w:rPr>
        <w:t>– систематизированный перечень наименований дел, заводимых в организации, с указанием сроков их хранения, оформленный</w:t>
      </w:r>
      <w:r w:rsidR="00A472AD">
        <w:rPr>
          <w:sz w:val="28"/>
          <w:szCs w:val="24"/>
        </w:rPr>
        <w:br/>
      </w:r>
      <w:r>
        <w:rPr>
          <w:sz w:val="28"/>
          <w:szCs w:val="24"/>
        </w:rPr>
        <w:t xml:space="preserve"> в установленном порядке.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bCs/>
          <w:sz w:val="28"/>
          <w:szCs w:val="24"/>
        </w:rPr>
        <w:t>Номенклатура дел предназначена</w:t>
      </w:r>
      <w:r>
        <w:rPr>
          <w:sz w:val="28"/>
          <w:szCs w:val="24"/>
        </w:rPr>
        <w:t>: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A472AD">
        <w:rPr>
          <w:sz w:val="28"/>
          <w:szCs w:val="24"/>
        </w:rPr>
        <w:t> </w:t>
      </w:r>
      <w:r>
        <w:rPr>
          <w:sz w:val="28"/>
          <w:szCs w:val="24"/>
        </w:rPr>
        <w:t>для размещения исполненных документов в дела с целью обеспечения их сохранности;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A472AD">
        <w:rPr>
          <w:sz w:val="28"/>
          <w:szCs w:val="24"/>
        </w:rPr>
        <w:t> </w:t>
      </w:r>
      <w:r>
        <w:rPr>
          <w:sz w:val="28"/>
          <w:szCs w:val="24"/>
        </w:rPr>
        <w:t xml:space="preserve">для осуществления поиска документов по заголовкам дел </w:t>
      </w:r>
      <w:r w:rsidR="00A472AD" w:rsidRPr="00A472AD">
        <w:rPr>
          <w:sz w:val="28"/>
          <w:szCs w:val="24"/>
        </w:rPr>
        <w:br/>
      </w:r>
      <w:r>
        <w:rPr>
          <w:sz w:val="28"/>
          <w:szCs w:val="24"/>
        </w:rPr>
        <w:t>в соответствии с принципами формирования дел;</w:t>
      </w:r>
    </w:p>
    <w:p w:rsidR="009908A8" w:rsidRDefault="00A472AD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 </w:t>
      </w:r>
      <w:r w:rsidR="009908A8">
        <w:rPr>
          <w:sz w:val="28"/>
          <w:szCs w:val="24"/>
        </w:rPr>
        <w:t>для установления сроков хранения дел</w:t>
      </w:r>
      <w:r>
        <w:rPr>
          <w:sz w:val="28"/>
          <w:szCs w:val="24"/>
        </w:rPr>
        <w:t>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Номенклатура дел служит основой для составления описей дел постоянного и временного (свыше 10 лет) </w:t>
      </w:r>
      <w:proofErr w:type="gramStart"/>
      <w:r>
        <w:rPr>
          <w:sz w:val="28"/>
          <w:szCs w:val="24"/>
        </w:rPr>
        <w:t>хранения  и</w:t>
      </w:r>
      <w:proofErr w:type="gramEnd"/>
      <w:r>
        <w:rPr>
          <w:sz w:val="28"/>
          <w:szCs w:val="24"/>
        </w:rPr>
        <w:t xml:space="preserve"> актов на уничтожение дел, сроки  хранения которых истекли, может быть использована как с</w:t>
      </w:r>
      <w:r w:rsidR="0074000D">
        <w:rPr>
          <w:sz w:val="28"/>
          <w:szCs w:val="24"/>
        </w:rPr>
        <w:t xml:space="preserve">хема для построения справочной </w:t>
      </w:r>
      <w:r>
        <w:rPr>
          <w:sz w:val="28"/>
          <w:szCs w:val="24"/>
        </w:rPr>
        <w:t>картотеки на исполненные документы.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Примерная номенклатура дел территориальной избирательной комиссии </w:t>
      </w:r>
      <w:r>
        <w:rPr>
          <w:sz w:val="28"/>
          <w:szCs w:val="28"/>
        </w:rPr>
        <w:t>(избирательной комиссии муниципального образования)</w:t>
      </w:r>
      <w:r>
        <w:rPr>
          <w:sz w:val="28"/>
          <w:szCs w:val="24"/>
        </w:rPr>
        <w:t xml:space="preserve"> </w:t>
      </w:r>
      <w:r w:rsidR="009403B2">
        <w:rPr>
          <w:sz w:val="28"/>
          <w:szCs w:val="24"/>
        </w:rPr>
        <w:t xml:space="preserve">на 2019 год </w:t>
      </w:r>
      <w:r>
        <w:rPr>
          <w:sz w:val="28"/>
          <w:szCs w:val="24"/>
        </w:rPr>
        <w:t xml:space="preserve">разработана с целью создания методической основы для рациональной организации делопроизводства территориальных избирательных комиссий </w:t>
      </w:r>
      <w:r>
        <w:rPr>
          <w:sz w:val="28"/>
          <w:szCs w:val="28"/>
        </w:rPr>
        <w:t>(избирательных комиссий муниципальных образований)</w:t>
      </w:r>
      <w:r>
        <w:rPr>
          <w:sz w:val="28"/>
          <w:szCs w:val="24"/>
        </w:rPr>
        <w:t xml:space="preserve"> Ленинградской области, проведения экспертизы ценности документов, образующихся </w:t>
      </w:r>
      <w:r w:rsidR="00A472AD" w:rsidRPr="00A472AD">
        <w:rPr>
          <w:sz w:val="28"/>
          <w:szCs w:val="24"/>
        </w:rPr>
        <w:br/>
      </w:r>
      <w:r>
        <w:rPr>
          <w:sz w:val="28"/>
          <w:szCs w:val="24"/>
        </w:rPr>
        <w:t>в процессе их деятельности, а также  обеспечения сохранности документов</w:t>
      </w:r>
      <w:r w:rsidR="00A472AD" w:rsidRPr="00A472AD">
        <w:rPr>
          <w:sz w:val="28"/>
          <w:szCs w:val="24"/>
        </w:rPr>
        <w:br/>
      </w:r>
      <w:r w:rsidR="009403B2">
        <w:rPr>
          <w:sz w:val="28"/>
          <w:szCs w:val="24"/>
        </w:rPr>
        <w:t xml:space="preserve"> </w:t>
      </w:r>
      <w:r>
        <w:rPr>
          <w:sz w:val="28"/>
          <w:szCs w:val="24"/>
        </w:rPr>
        <w:t>и подготовки к передаче  на постоянное хранение в архивные отделы администраций муниципальных образований, муниципальные архивы Ленинградской области (далее – муниципальные архивы).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Примерная номенклатура дел устанавливает примерный состав дел, заводимых в делопроизводстве территориальных избирательных комиссий </w:t>
      </w:r>
      <w:r>
        <w:rPr>
          <w:sz w:val="28"/>
          <w:szCs w:val="28"/>
        </w:rPr>
        <w:t>(избирательных комиссий муниципальных образований)</w:t>
      </w:r>
      <w:r>
        <w:rPr>
          <w:sz w:val="28"/>
          <w:szCs w:val="24"/>
        </w:rPr>
        <w:t xml:space="preserve">. В основу схемы построения положены направления деятельности территориальной избирательной комиссии </w:t>
      </w:r>
      <w:r>
        <w:rPr>
          <w:sz w:val="28"/>
          <w:szCs w:val="28"/>
        </w:rPr>
        <w:t>(избирательной комиссии муниципального образования)</w:t>
      </w:r>
      <w:r>
        <w:rPr>
          <w:sz w:val="28"/>
          <w:szCs w:val="24"/>
        </w:rPr>
        <w:t>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Сроки хранения документов определены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 w:rsidR="00A472AD" w:rsidRPr="00A472AD">
        <w:rPr>
          <w:sz w:val="28"/>
          <w:szCs w:val="24"/>
        </w:rPr>
        <w:br/>
      </w:r>
      <w:r>
        <w:rPr>
          <w:sz w:val="28"/>
          <w:szCs w:val="24"/>
        </w:rPr>
        <w:t xml:space="preserve"> и организаций, с указанием сроков хранения» (М., 2010</w:t>
      </w:r>
      <w:r w:rsidR="0087619B">
        <w:rPr>
          <w:sz w:val="28"/>
          <w:szCs w:val="24"/>
        </w:rPr>
        <w:t>).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Каждая территориальная избирательная комиссия </w:t>
      </w:r>
      <w:r>
        <w:rPr>
          <w:sz w:val="28"/>
          <w:szCs w:val="28"/>
        </w:rPr>
        <w:t>(избирательная комиссия муниципального образования)</w:t>
      </w:r>
      <w:r>
        <w:rPr>
          <w:sz w:val="28"/>
          <w:szCs w:val="24"/>
        </w:rPr>
        <w:t xml:space="preserve"> Ленинградской области на основе примерной разрабатывает конкретную номенклатуру дел. Конкретная номенклатура дел должна включать все документы, образующиеся </w:t>
      </w:r>
      <w:r w:rsidR="00A472AD" w:rsidRPr="00A472AD">
        <w:rPr>
          <w:sz w:val="28"/>
          <w:szCs w:val="24"/>
        </w:rPr>
        <w:br/>
      </w:r>
      <w:r>
        <w:rPr>
          <w:sz w:val="28"/>
          <w:szCs w:val="24"/>
        </w:rPr>
        <w:t xml:space="preserve">в деятельности комиссии, в том числе не предусмотренные примерной номенклатурой дел. Расположение разделов в конкретной номенклатуре </w:t>
      </w:r>
      <w:r w:rsidR="00A472AD" w:rsidRPr="00A472AD">
        <w:rPr>
          <w:sz w:val="28"/>
          <w:szCs w:val="24"/>
        </w:rPr>
        <w:br/>
      </w:r>
      <w:r>
        <w:rPr>
          <w:sz w:val="28"/>
          <w:szCs w:val="24"/>
        </w:rPr>
        <w:t xml:space="preserve">и заголовков дел внутри разделов должно в основном соответствовать схеме, предложенной в примерной номенклатуре дел. 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конкретной номенклатуры дел оформляется</w:t>
      </w:r>
      <w:r w:rsidR="00A472AD" w:rsidRPr="00A472AD">
        <w:rPr>
          <w:sz w:val="28"/>
          <w:szCs w:val="28"/>
        </w:rPr>
        <w:br/>
      </w:r>
      <w:r>
        <w:rPr>
          <w:sz w:val="28"/>
          <w:szCs w:val="28"/>
        </w:rPr>
        <w:t>в соответствии с приложением 1.</w:t>
      </w:r>
    </w:p>
    <w:p w:rsidR="009908A8" w:rsidRDefault="009908A8" w:rsidP="00A472AD">
      <w:pPr>
        <w:pStyle w:val="ab"/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конкретной номенклатуры дел (приложение 2) определена «Основными правилами работы архивов организаций» (М., 2002).</w:t>
      </w:r>
    </w:p>
    <w:p w:rsidR="009908A8" w:rsidRDefault="009908A8" w:rsidP="00A472AD">
      <w:pPr>
        <w:pStyle w:val="ab"/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Графа 1 конкретной номенклатуры дел включает индекс дела, состоящий    из двух пар цифр: первая – цифровое обозначение раздела, вторая (через тире) – порядковый номер дела в пределах раздела номенклатуры дел.</w:t>
      </w:r>
    </w:p>
    <w:p w:rsidR="009908A8" w:rsidRDefault="009908A8" w:rsidP="00A472AD">
      <w:pPr>
        <w:pStyle w:val="ab"/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8"/>
        </w:rPr>
        <w:t>Графа 2 включает заголовки дел. При составлении конкретных номенклатур дел проводится конкретизация заголовков, их уточнение (например, уточняются виды документов, включенных в дела, наименования территориальной избирательной комиссии (избирательной комиссии муниципального образования), номера избирательных округов и т.д.)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указывается количество дел, томов, образовавшихся под данным заголовком. Данная графа заполняется в конце года. По истечении года, на который была составлена номенклатура, ответственным за делопроизводство лицом подводится итог количества отложившихся </w:t>
      </w:r>
      <w:r w:rsidR="00A472AD" w:rsidRPr="00A472AD">
        <w:rPr>
          <w:sz w:val="28"/>
          <w:szCs w:val="28"/>
        </w:rPr>
        <w:br/>
      </w:r>
      <w:r>
        <w:rPr>
          <w:sz w:val="28"/>
          <w:szCs w:val="28"/>
        </w:rPr>
        <w:t>в истекшем году дел путем суммирования сведений в графе 3 и заполняется итоговая запись о количестве заведенных дел в конце номенклатуры (приложение 3).</w:t>
      </w:r>
    </w:p>
    <w:p w:rsidR="009908A8" w:rsidRPr="0087619B" w:rsidRDefault="009908A8" w:rsidP="00A472AD">
      <w:pPr>
        <w:pStyle w:val="ab"/>
        <w:ind w:left="-284" w:right="90"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графу 4 из примерной номенклатуры дел переносятся сроки хранения дел и основания для их установления (перечень, порядок). В случае если переносится срок хранения, который определяется данной примерной номенклатурой дел, то в конкретной номенклатуре дел вместе со сроком хранения указывается индекс примерной номенклатуры дел из первой графы. Уменьшение сроков хранения, установленных примерной номенклатурой дел не допускается. По согласованию с  соответствующим муниципальным архивом возможно изменение срока хранения документов, включенных </w:t>
      </w:r>
      <w:r w:rsidR="00A472AD" w:rsidRPr="00A472AD">
        <w:rPr>
          <w:sz w:val="28"/>
          <w:szCs w:val="28"/>
        </w:rPr>
        <w:br/>
      </w:r>
      <w:r w:rsidR="0087619B">
        <w:rPr>
          <w:sz w:val="28"/>
          <w:szCs w:val="28"/>
        </w:rPr>
        <w:t xml:space="preserve">в номенклатуру </w:t>
      </w:r>
      <w:r>
        <w:rPr>
          <w:sz w:val="28"/>
          <w:szCs w:val="28"/>
        </w:rPr>
        <w:t xml:space="preserve"> под следующими индексами</w:t>
      </w:r>
      <w:r w:rsidR="00A472AD">
        <w:rPr>
          <w:b/>
          <w:sz w:val="28"/>
          <w:szCs w:val="28"/>
        </w:rPr>
        <w:t>:</w:t>
      </w:r>
      <w:r w:rsidRPr="0087619B">
        <w:rPr>
          <w:b/>
          <w:sz w:val="28"/>
          <w:szCs w:val="28"/>
        </w:rPr>
        <w:t xml:space="preserve"> 07-07 на «постоянный».</w:t>
      </w:r>
    </w:p>
    <w:p w:rsidR="009908A8" w:rsidRDefault="009908A8" w:rsidP="00A472AD">
      <w:pPr>
        <w:pStyle w:val="ab"/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Уточнения к срокам хранения, приведенные в графе «Примечание» примерной номенклатуры, переносятся в графу 5 конкретной номенклатуры дел. Кроме того, в последней графе рекомендуется производить отметки </w:t>
      </w:r>
      <w:r w:rsidR="00A472AD" w:rsidRPr="00A472AD">
        <w:rPr>
          <w:sz w:val="28"/>
          <w:szCs w:val="28"/>
        </w:rPr>
        <w:br/>
      </w:r>
      <w:r>
        <w:rPr>
          <w:sz w:val="28"/>
          <w:szCs w:val="28"/>
        </w:rPr>
        <w:t>о заведении, завершении, передаче дел,</w:t>
      </w:r>
      <w:r w:rsidR="00A472AD">
        <w:rPr>
          <w:sz w:val="28"/>
          <w:szCs w:val="28"/>
        </w:rPr>
        <w:t xml:space="preserve"> о выделении дел к уничтожению,</w:t>
      </w:r>
      <w:r w:rsidR="00A472AD" w:rsidRPr="00A472AD">
        <w:rPr>
          <w:sz w:val="28"/>
          <w:szCs w:val="28"/>
        </w:rPr>
        <w:br/>
      </w:r>
      <w:r>
        <w:rPr>
          <w:sz w:val="28"/>
          <w:szCs w:val="28"/>
        </w:rPr>
        <w:t>а также о лицах, ответственных за формирование дел.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Отметка «Э</w:t>
      </w:r>
      <w:r w:rsidR="00AD62ED">
        <w:rPr>
          <w:sz w:val="28"/>
          <w:szCs w:val="28"/>
        </w:rPr>
        <w:t>П</w:t>
      </w:r>
      <w:r>
        <w:rPr>
          <w:sz w:val="28"/>
          <w:szCs w:val="28"/>
        </w:rPr>
        <w:t xml:space="preserve">К», добавленная к сроку хранения дела означает, что </w:t>
      </w:r>
      <w:r w:rsidR="00A472AD" w:rsidRPr="00A472AD">
        <w:rPr>
          <w:sz w:val="28"/>
          <w:szCs w:val="28"/>
        </w:rPr>
        <w:br/>
      </w:r>
      <w:r>
        <w:rPr>
          <w:sz w:val="28"/>
          <w:szCs w:val="28"/>
        </w:rPr>
        <w:t xml:space="preserve">в данном деле могут содержаться документы, имеющие научно-историческую ценность. По истечении срока хранения проводится обязательный полистный просмотр дела и отбор документов подлежащих передаче на постоянное хранение. 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номенклатуру дел </w:t>
      </w:r>
      <w:r w:rsidR="00C576C6">
        <w:rPr>
          <w:sz w:val="28"/>
          <w:szCs w:val="24"/>
        </w:rPr>
        <w:t xml:space="preserve">могут </w:t>
      </w:r>
      <w:r>
        <w:rPr>
          <w:sz w:val="28"/>
          <w:szCs w:val="24"/>
        </w:rPr>
        <w:t>внос</w:t>
      </w:r>
      <w:r w:rsidR="00C576C6">
        <w:rPr>
          <w:sz w:val="28"/>
          <w:szCs w:val="24"/>
        </w:rPr>
        <w:t>и</w:t>
      </w:r>
      <w:r>
        <w:rPr>
          <w:sz w:val="28"/>
          <w:szCs w:val="24"/>
        </w:rPr>
        <w:t xml:space="preserve">тся дополнения и поправки, отражающие изменения в делопроизводстве территориальной избирательной комиссии </w:t>
      </w:r>
      <w:r>
        <w:rPr>
          <w:sz w:val="28"/>
          <w:szCs w:val="28"/>
        </w:rPr>
        <w:t>(избирательной комиссии муниципального образования)</w:t>
      </w:r>
      <w:r w:rsidR="00A472AD">
        <w:rPr>
          <w:sz w:val="28"/>
          <w:szCs w:val="24"/>
        </w:rPr>
        <w:t xml:space="preserve"> в связи </w:t>
      </w:r>
      <w:r w:rsidR="00A472AD" w:rsidRPr="00A472AD">
        <w:rPr>
          <w:sz w:val="28"/>
          <w:szCs w:val="24"/>
        </w:rPr>
        <w:br/>
      </w:r>
      <w:r>
        <w:rPr>
          <w:sz w:val="28"/>
          <w:szCs w:val="24"/>
        </w:rPr>
        <w:t>с проведением тех или иных выборов.</w:t>
      </w:r>
    </w:p>
    <w:p w:rsidR="009908A8" w:rsidRDefault="009908A8" w:rsidP="00A472AD">
      <w:pPr>
        <w:ind w:left="-284" w:right="90" w:firstLine="710"/>
        <w:jc w:val="both"/>
        <w:rPr>
          <w:sz w:val="28"/>
          <w:szCs w:val="24"/>
        </w:rPr>
      </w:pPr>
      <w:r>
        <w:rPr>
          <w:sz w:val="28"/>
          <w:szCs w:val="24"/>
        </w:rPr>
        <w:t>Конкретная номенклатура дел на предстоящий календарный год составляется в последнем кварта</w:t>
      </w:r>
      <w:r w:rsidR="0074000D">
        <w:rPr>
          <w:sz w:val="28"/>
          <w:szCs w:val="24"/>
        </w:rPr>
        <w:t xml:space="preserve">ле предшествующего года. После </w:t>
      </w:r>
      <w:r>
        <w:rPr>
          <w:sz w:val="28"/>
          <w:szCs w:val="24"/>
        </w:rPr>
        <w:t xml:space="preserve">согласования экспертной комиссией территориальной избирательной комиссии </w:t>
      </w:r>
      <w:r>
        <w:rPr>
          <w:sz w:val="28"/>
          <w:szCs w:val="28"/>
        </w:rPr>
        <w:t>(избирательной комиссии муниципального образования)</w:t>
      </w:r>
      <w:r>
        <w:rPr>
          <w:sz w:val="28"/>
          <w:szCs w:val="24"/>
        </w:rPr>
        <w:t xml:space="preserve"> направляется на согласование Экспертно-проверочной методической комиссии </w:t>
      </w:r>
      <w:r>
        <w:rPr>
          <w:sz w:val="28"/>
          <w:szCs w:val="24"/>
        </w:rPr>
        <w:lastRenderedPageBreak/>
        <w:t xml:space="preserve">администрации муниципального образования, на территории которого действует территориальная избирательная комиссия </w:t>
      </w:r>
      <w:r>
        <w:rPr>
          <w:sz w:val="28"/>
          <w:szCs w:val="28"/>
        </w:rPr>
        <w:t>(избирательной комиссии муниципального образования)</w:t>
      </w:r>
      <w:r>
        <w:rPr>
          <w:sz w:val="28"/>
          <w:szCs w:val="24"/>
        </w:rPr>
        <w:t xml:space="preserve">, после чего утверждается ее председателем. Конкретная номенклатура дел вводится в действие с 1 января </w:t>
      </w:r>
      <w:r w:rsidR="00C576C6">
        <w:rPr>
          <w:sz w:val="28"/>
          <w:szCs w:val="24"/>
        </w:rPr>
        <w:t>2019 года</w:t>
      </w:r>
      <w:r>
        <w:rPr>
          <w:sz w:val="28"/>
          <w:szCs w:val="24"/>
        </w:rPr>
        <w:t xml:space="preserve">. Утвержденная в установленном порядке номенклатура дел обязательна для применения в делопроизводстве территориальной избирательной комиссии </w:t>
      </w:r>
      <w:r>
        <w:rPr>
          <w:sz w:val="28"/>
          <w:szCs w:val="28"/>
        </w:rPr>
        <w:t>(избирательной комиссии муниципального образования)</w:t>
      </w:r>
      <w:r>
        <w:rPr>
          <w:sz w:val="28"/>
          <w:szCs w:val="24"/>
        </w:rPr>
        <w:t xml:space="preserve"> и является основным нормативным документом при отборе документов для передачи на постоянное хранение в муниципальные архивы Ленинградской области.</w:t>
      </w:r>
    </w:p>
    <w:p w:rsidR="009908A8" w:rsidRDefault="009908A8" w:rsidP="00A472AD">
      <w:pPr>
        <w:ind w:left="-284" w:right="141" w:firstLine="710"/>
        <w:jc w:val="both"/>
        <w:rPr>
          <w:sz w:val="28"/>
          <w:szCs w:val="24"/>
        </w:rPr>
      </w:pPr>
    </w:p>
    <w:p w:rsidR="009908A8" w:rsidRDefault="009908A8" w:rsidP="00A472AD">
      <w:pPr>
        <w:ind w:left="-284" w:right="-1186" w:firstLine="710"/>
        <w:jc w:val="both"/>
        <w:rPr>
          <w:sz w:val="28"/>
          <w:szCs w:val="24"/>
        </w:rPr>
      </w:pPr>
    </w:p>
    <w:p w:rsidR="009908A8" w:rsidRDefault="009908A8" w:rsidP="00A472AD">
      <w:pPr>
        <w:ind w:left="-284" w:right="-1186" w:firstLine="710"/>
        <w:jc w:val="both"/>
        <w:rPr>
          <w:sz w:val="28"/>
          <w:szCs w:val="24"/>
        </w:rPr>
      </w:pPr>
    </w:p>
    <w:p w:rsidR="009908A8" w:rsidRDefault="009908A8" w:rsidP="00A472AD">
      <w:pPr>
        <w:ind w:left="-284" w:right="-1186" w:firstLine="710"/>
        <w:jc w:val="both"/>
        <w:rPr>
          <w:sz w:val="28"/>
          <w:szCs w:val="24"/>
        </w:rPr>
      </w:pPr>
    </w:p>
    <w:p w:rsidR="009908A8" w:rsidRDefault="009908A8" w:rsidP="00A472AD">
      <w:pPr>
        <w:ind w:left="-284" w:right="-1186" w:firstLine="710"/>
        <w:jc w:val="both"/>
        <w:rPr>
          <w:sz w:val="28"/>
          <w:szCs w:val="24"/>
        </w:rPr>
      </w:pPr>
    </w:p>
    <w:p w:rsidR="009908A8" w:rsidRDefault="009908A8" w:rsidP="00A472AD">
      <w:pPr>
        <w:ind w:left="-284" w:firstLine="710"/>
        <w:rPr>
          <w:szCs w:val="24"/>
        </w:rPr>
      </w:pPr>
    </w:p>
    <w:p w:rsidR="009908A8" w:rsidRDefault="009908A8" w:rsidP="00A472AD">
      <w:pPr>
        <w:ind w:left="-284" w:firstLine="710"/>
        <w:rPr>
          <w:szCs w:val="24"/>
        </w:rPr>
      </w:pPr>
    </w:p>
    <w:p w:rsidR="009908A8" w:rsidRDefault="009908A8" w:rsidP="00A472AD">
      <w:pPr>
        <w:ind w:left="-284" w:firstLine="710"/>
        <w:rPr>
          <w:szCs w:val="24"/>
        </w:rPr>
      </w:pPr>
    </w:p>
    <w:p w:rsidR="009908A8" w:rsidRDefault="009908A8" w:rsidP="00A472AD">
      <w:pPr>
        <w:ind w:left="-284" w:firstLine="710"/>
        <w:rPr>
          <w:szCs w:val="24"/>
        </w:rPr>
      </w:pPr>
    </w:p>
    <w:p w:rsidR="009908A8" w:rsidRDefault="009908A8" w:rsidP="00A472AD">
      <w:pPr>
        <w:pStyle w:val="2"/>
        <w:ind w:left="-284" w:firstLine="710"/>
      </w:pPr>
    </w:p>
    <w:p w:rsidR="0087619B" w:rsidRDefault="0087619B" w:rsidP="00A472AD">
      <w:pPr>
        <w:pStyle w:val="2"/>
        <w:ind w:left="-284" w:firstLine="710"/>
      </w:pPr>
    </w:p>
    <w:p w:rsidR="0087619B" w:rsidRDefault="0087619B" w:rsidP="00A472AD">
      <w:pPr>
        <w:pStyle w:val="2"/>
        <w:ind w:left="-284" w:firstLine="710"/>
      </w:pPr>
    </w:p>
    <w:p w:rsidR="0087619B" w:rsidRDefault="0087619B" w:rsidP="00A472AD">
      <w:pPr>
        <w:pStyle w:val="2"/>
        <w:ind w:left="-284" w:firstLine="710"/>
      </w:pPr>
    </w:p>
    <w:p w:rsidR="00597569" w:rsidRDefault="00597569" w:rsidP="00597569"/>
    <w:p w:rsidR="00597569" w:rsidRDefault="00597569" w:rsidP="00597569"/>
    <w:p w:rsidR="00597569" w:rsidRPr="00597569" w:rsidRDefault="00597569" w:rsidP="00597569"/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597569" w:rsidRDefault="00597569" w:rsidP="00597569"/>
    <w:p w:rsidR="00597569" w:rsidRPr="00597569" w:rsidRDefault="00597569" w:rsidP="00597569"/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87619B" w:rsidRDefault="0087619B" w:rsidP="009908A8">
      <w:pPr>
        <w:pStyle w:val="2"/>
      </w:pPr>
    </w:p>
    <w:p w:rsidR="00C576C6" w:rsidRDefault="00C576C6" w:rsidP="009908A8">
      <w:pPr>
        <w:pStyle w:val="2"/>
      </w:pPr>
    </w:p>
    <w:p w:rsidR="00C576C6" w:rsidRDefault="00C576C6" w:rsidP="009908A8">
      <w:pPr>
        <w:pStyle w:val="2"/>
      </w:pPr>
    </w:p>
    <w:p w:rsidR="00C576C6" w:rsidRDefault="00C576C6" w:rsidP="009908A8">
      <w:pPr>
        <w:pStyle w:val="2"/>
      </w:pPr>
    </w:p>
    <w:p w:rsidR="00C576C6" w:rsidRDefault="00C576C6" w:rsidP="009908A8">
      <w:pPr>
        <w:pStyle w:val="2"/>
      </w:pPr>
    </w:p>
    <w:p w:rsidR="00C576C6" w:rsidRDefault="00C576C6" w:rsidP="00C576C6"/>
    <w:p w:rsidR="00C576C6" w:rsidRDefault="00C576C6" w:rsidP="009908A8">
      <w:pPr>
        <w:pStyle w:val="2"/>
      </w:pPr>
    </w:p>
    <w:p w:rsidR="00C576C6" w:rsidRPr="00C576C6" w:rsidRDefault="00C576C6" w:rsidP="00C576C6"/>
    <w:p w:rsidR="00C576C6" w:rsidRDefault="00C576C6" w:rsidP="009908A8">
      <w:pPr>
        <w:pStyle w:val="2"/>
      </w:pPr>
    </w:p>
    <w:p w:rsidR="009908A8" w:rsidRDefault="009908A8" w:rsidP="009908A8">
      <w:pPr>
        <w:pStyle w:val="2"/>
      </w:pPr>
      <w:r>
        <w:t xml:space="preserve">Список сокращений </w:t>
      </w:r>
    </w:p>
    <w:p w:rsidR="009908A8" w:rsidRDefault="009908A8" w:rsidP="009908A8">
      <w:pPr>
        <w:rPr>
          <w:b/>
          <w:szCs w:val="24"/>
        </w:rPr>
      </w:pPr>
    </w:p>
    <w:p w:rsidR="009908A8" w:rsidRDefault="009908A8" w:rsidP="009908A8">
      <w:pPr>
        <w:jc w:val="both"/>
        <w:rPr>
          <w:szCs w:val="24"/>
        </w:rPr>
      </w:pPr>
      <w:r>
        <w:rPr>
          <w:b/>
          <w:szCs w:val="24"/>
        </w:rPr>
        <w:t xml:space="preserve">ГАС «Выборы» – </w:t>
      </w:r>
      <w:r>
        <w:rPr>
          <w:szCs w:val="24"/>
        </w:rPr>
        <w:t>государственная автоматизированная система «Выборы»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ДМН – </w:t>
      </w:r>
      <w:r>
        <w:rPr>
          <w:szCs w:val="24"/>
        </w:rPr>
        <w:t>до минования надобности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>ИКЛО</w:t>
      </w:r>
      <w:r>
        <w:rPr>
          <w:szCs w:val="24"/>
        </w:rPr>
        <w:t xml:space="preserve"> – Избирательная комиссия Ленинградской области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>КСА</w:t>
      </w:r>
      <w:r>
        <w:rPr>
          <w:szCs w:val="24"/>
        </w:rPr>
        <w:t xml:space="preserve"> – комплексная система администрирования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ОИК – </w:t>
      </w:r>
      <w:r>
        <w:rPr>
          <w:szCs w:val="24"/>
        </w:rPr>
        <w:t>окружная избирательная комиссия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ПНД – </w:t>
      </w:r>
      <w:r>
        <w:rPr>
          <w:szCs w:val="24"/>
        </w:rPr>
        <w:t>примерная номенклатура дел</w:t>
      </w:r>
    </w:p>
    <w:p w:rsidR="009908A8" w:rsidRDefault="009908A8" w:rsidP="000D6824">
      <w:pPr>
        <w:jc w:val="both"/>
        <w:rPr>
          <w:szCs w:val="24"/>
        </w:rPr>
      </w:pPr>
      <w:r>
        <w:rPr>
          <w:b/>
          <w:szCs w:val="24"/>
        </w:rPr>
        <w:t>ПТД</w:t>
      </w:r>
      <w:r>
        <w:rPr>
          <w:szCs w:val="24"/>
        </w:rPr>
        <w:t xml:space="preserve"> – «Перечень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    с указанием сроков хранения», М., 2010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ТИК – </w:t>
      </w:r>
      <w:r>
        <w:rPr>
          <w:szCs w:val="24"/>
        </w:rPr>
        <w:t>территориальная избирательная комиссия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>ИКМО</w:t>
      </w:r>
      <w:r>
        <w:rPr>
          <w:szCs w:val="24"/>
        </w:rPr>
        <w:t xml:space="preserve"> – избирательная комиссия муниципального образования</w:t>
      </w:r>
    </w:p>
    <w:p w:rsidR="009908A8" w:rsidRDefault="009908A8" w:rsidP="009908A8">
      <w:pPr>
        <w:rPr>
          <w:szCs w:val="24"/>
        </w:rPr>
      </w:pPr>
      <w:r>
        <w:rPr>
          <w:b/>
          <w:szCs w:val="24"/>
        </w:rPr>
        <w:t xml:space="preserve">УИК – </w:t>
      </w:r>
      <w:r>
        <w:rPr>
          <w:szCs w:val="24"/>
        </w:rPr>
        <w:t>участковая избирательная комиссия</w:t>
      </w:r>
    </w:p>
    <w:p w:rsidR="009908A8" w:rsidRDefault="009908A8" w:rsidP="009908A8">
      <w:pPr>
        <w:jc w:val="both"/>
        <w:rPr>
          <w:szCs w:val="24"/>
        </w:rPr>
      </w:pPr>
      <w:r>
        <w:rPr>
          <w:b/>
          <w:szCs w:val="24"/>
        </w:rPr>
        <w:t xml:space="preserve">ЦИК России – </w:t>
      </w:r>
      <w:r>
        <w:rPr>
          <w:szCs w:val="24"/>
        </w:rPr>
        <w:t xml:space="preserve">Центральная избирательная комиссия Российской Федерации </w:t>
      </w:r>
    </w:p>
    <w:p w:rsidR="009908A8" w:rsidRPr="00AD62ED" w:rsidRDefault="009908A8" w:rsidP="009908A8">
      <w:pPr>
        <w:rPr>
          <w:szCs w:val="24"/>
        </w:rPr>
      </w:pPr>
      <w:r>
        <w:rPr>
          <w:b/>
          <w:szCs w:val="24"/>
        </w:rPr>
        <w:t>Э</w:t>
      </w:r>
      <w:r w:rsidR="00AD62ED">
        <w:rPr>
          <w:b/>
          <w:szCs w:val="24"/>
        </w:rPr>
        <w:t>П</w:t>
      </w:r>
      <w:r>
        <w:rPr>
          <w:b/>
          <w:szCs w:val="24"/>
        </w:rPr>
        <w:t>К</w:t>
      </w:r>
      <w:r>
        <w:rPr>
          <w:szCs w:val="24"/>
        </w:rPr>
        <w:t xml:space="preserve"> – </w:t>
      </w:r>
      <w:r w:rsidR="00AD62ED" w:rsidRPr="00AD62ED">
        <w:rPr>
          <w:szCs w:val="24"/>
        </w:rPr>
        <w:t>экспертно-проверочной методической комиссии</w:t>
      </w: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597569" w:rsidRDefault="00597569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C576C6" w:rsidRDefault="00C576C6" w:rsidP="009908A8">
      <w:pPr>
        <w:rPr>
          <w:sz w:val="28"/>
          <w:szCs w:val="24"/>
        </w:rPr>
      </w:pPr>
    </w:p>
    <w:p w:rsidR="00C576C6" w:rsidRDefault="00C576C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C576C6" w:rsidRDefault="00C576C6" w:rsidP="009908A8">
      <w:pPr>
        <w:rPr>
          <w:sz w:val="28"/>
          <w:szCs w:val="24"/>
        </w:rPr>
      </w:pPr>
    </w:p>
    <w:p w:rsidR="00A06376" w:rsidRDefault="00A06376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p w:rsidR="009908A8" w:rsidRDefault="009908A8" w:rsidP="009908A8">
      <w:pPr>
        <w:rPr>
          <w:sz w:val="28"/>
          <w:szCs w:val="24"/>
        </w:rPr>
      </w:pPr>
    </w:p>
    <w:tbl>
      <w:tblPr>
        <w:tblW w:w="105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002"/>
        <w:gridCol w:w="2220"/>
        <w:gridCol w:w="140"/>
        <w:gridCol w:w="2160"/>
      </w:tblGrid>
      <w:tr w:rsidR="009908A8" w:rsidTr="00607584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Индекс</w:t>
            </w:r>
          </w:p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Заголовок дела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Срок хранения, </w:t>
            </w:r>
          </w:p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статьи </w:t>
            </w:r>
          </w:p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перечню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908A8" w:rsidTr="00607584">
        <w:trPr>
          <w:cantSplit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142" w:right="24"/>
              <w:jc w:val="center"/>
            </w:pPr>
            <w:r>
              <w:t>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908A8" w:rsidTr="0087619B">
        <w:trPr>
          <w:cantSplit/>
          <w:trHeight w:val="471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01. Организационно-распорядительная документация</w:t>
            </w:r>
          </w:p>
        </w:tc>
      </w:tr>
      <w:tr w:rsidR="009908A8" w:rsidTr="00607584">
        <w:trPr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01-01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 xml:space="preserve">Федеральные законы, законы Ленинградской области  (копии)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</w:pPr>
            <w:r>
              <w:t xml:space="preserve"> </w:t>
            </w:r>
          </w:p>
        </w:tc>
      </w:tr>
      <w:tr w:rsidR="009908A8" w:rsidTr="00607584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01-02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Указы Президента Российской Федерации, постановления Правительства</w:t>
            </w:r>
          </w:p>
          <w:p w:rsidR="009908A8" w:rsidRDefault="009908A8" w:rsidP="000B50B7">
            <w:pPr>
              <w:widowControl w:val="0"/>
              <w:ind w:left="57" w:right="24"/>
              <w:jc w:val="both"/>
            </w:pPr>
            <w:r>
              <w:t>Российской Федерации (копии)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</w:pPr>
            <w:r>
              <w:t xml:space="preserve"> </w:t>
            </w:r>
          </w:p>
        </w:tc>
      </w:tr>
      <w:tr w:rsidR="009908A8" w:rsidTr="00607584">
        <w:trPr>
          <w:cantSplit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01-03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Постановления (распоряжения) Губернатора Ленинградской области (копии)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</w:pPr>
            <w:r>
              <w:t xml:space="preserve"> </w:t>
            </w:r>
          </w:p>
        </w:tc>
      </w:tr>
      <w:tr w:rsidR="009908A8" w:rsidTr="00607584">
        <w:trPr>
          <w:cantSplit/>
          <w:trHeight w:val="4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Постановления Законодательного собрания Ленинградской области (копии)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</w:pPr>
            <w:r>
              <w:t xml:space="preserve"> </w:t>
            </w:r>
          </w:p>
        </w:tc>
      </w:tr>
      <w:tr w:rsidR="009908A8" w:rsidTr="00607584">
        <w:trPr>
          <w:cantSplit/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Постановления, выписки из протоколов заседаний Центральной избирательной комиссии Российской Федерации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jc w:val="both"/>
            </w:pPr>
            <w:r>
              <w:t xml:space="preserve">  </w:t>
            </w:r>
          </w:p>
        </w:tc>
      </w:tr>
      <w:tr w:rsidR="009908A8" w:rsidTr="00607584">
        <w:trPr>
          <w:cantSplit/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01-06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Постановления Избирательной комиссии Ленинградской области (копии)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 w:rsidP="000B50B7">
            <w:pPr>
              <w:widowControl w:val="0"/>
              <w:jc w:val="both"/>
            </w:pPr>
          </w:p>
        </w:tc>
      </w:tr>
      <w:tr w:rsidR="009908A8" w:rsidTr="00607584">
        <w:trPr>
          <w:cantSplit/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01-07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Распоряжения Председателя ЦИК России, инструктивные письма ЦИК России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jc w:val="both"/>
            </w:pPr>
            <w:r>
              <w:t xml:space="preserve"> </w:t>
            </w:r>
          </w:p>
        </w:tc>
      </w:tr>
      <w:tr w:rsidR="009908A8" w:rsidTr="00607584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24" w:right="48"/>
              <w:jc w:val="center"/>
            </w:pPr>
            <w:r>
              <w:t>01-08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rPr>
                <w:bCs/>
                <w:iCs/>
              </w:rPr>
              <w:t>Распоряжения председателя Избирательной комиссии Ленинградской области (копии</w:t>
            </w:r>
            <w:r>
              <w:rPr>
                <w:b/>
                <w:i/>
              </w:rP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 w:rsidP="000B50B7">
            <w:pPr>
              <w:widowControl w:val="0"/>
              <w:jc w:val="both"/>
            </w:pPr>
          </w:p>
        </w:tc>
      </w:tr>
      <w:tr w:rsidR="009908A8" w:rsidTr="00607584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24" w:right="48"/>
              <w:jc w:val="center"/>
            </w:pPr>
            <w:r>
              <w:t>01-09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Решения, постановления органов местного самоуправления (копии)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 xml:space="preserve"> ДМН</w:t>
            </w:r>
          </w:p>
          <w:p w:rsidR="009908A8" w:rsidRDefault="009908A8">
            <w:pPr>
              <w:widowControl w:val="0"/>
              <w:jc w:val="center"/>
            </w:pPr>
            <w:r>
              <w:t>ст. 1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jc w:val="both"/>
            </w:pPr>
            <w:r>
              <w:t xml:space="preserve"> </w:t>
            </w:r>
          </w:p>
        </w:tc>
      </w:tr>
      <w:tr w:rsidR="009908A8" w:rsidTr="00607584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24" w:right="48"/>
              <w:jc w:val="center"/>
            </w:pPr>
            <w:r>
              <w:t>01-10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Протоколы заседаний, постановления</w:t>
            </w:r>
            <w:r w:rsidR="000B50B7">
              <w:t xml:space="preserve"> </w:t>
            </w:r>
            <w:r>
              <w:t xml:space="preserve">(решения) </w:t>
            </w:r>
            <w:r w:rsidR="00093B4D">
              <w:t>ТИК</w:t>
            </w:r>
            <w:r>
              <w:t xml:space="preserve"> (</w:t>
            </w:r>
            <w:r w:rsidR="00093B4D">
              <w:t>ИКМО</w:t>
            </w:r>
            <w:r>
              <w:t>) и документы к ним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>ст. 18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597569" w:rsidP="000B50B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Протоколы и решения ТИК (ИКМО) хранятся в одном деле. К постановлению (решению) ТИК (ИКМО) в обязательном порядке приобщаются документы, послужившие основанием для принятия постановления (решения) </w:t>
            </w:r>
          </w:p>
        </w:tc>
      </w:tr>
      <w:tr w:rsidR="009908A8" w:rsidTr="00607584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24" w:right="48"/>
              <w:jc w:val="center"/>
            </w:pPr>
            <w:r>
              <w:t>01-11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 xml:space="preserve">Протоколы заседаний </w:t>
            </w:r>
            <w:r w:rsidR="00423D24">
              <w:t>УИК</w:t>
            </w:r>
            <w:r>
              <w:t>, решения</w:t>
            </w:r>
            <w:r w:rsidR="00423D24">
              <w:t xml:space="preserve"> УИК</w:t>
            </w:r>
            <w:r>
              <w:t xml:space="preserve"> </w:t>
            </w:r>
            <w:r w:rsidR="000B50B7">
              <w:br/>
            </w:r>
            <w:r>
              <w:t>и документы к ним</w:t>
            </w:r>
            <w:r w:rsidR="00423D24">
              <w:t>, кроме решений по жалобам (заявлениям), поступившим в день голосования до окончания подсчета голосов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423D24" w:rsidP="00AD62ED">
            <w:pPr>
              <w:widowControl w:val="0"/>
              <w:jc w:val="center"/>
            </w:pPr>
            <w:r>
              <w:t xml:space="preserve"> </w:t>
            </w:r>
            <w:r w:rsidR="00AD62ED">
              <w:t>5</w:t>
            </w:r>
            <w:r>
              <w:t xml:space="preserve"> л</w:t>
            </w:r>
            <w:r w:rsidR="00AD62ED">
              <w:t>.</w:t>
            </w:r>
            <w:r>
              <w:t xml:space="preserve"> Э</w:t>
            </w:r>
            <w:r w:rsidR="00AD62ED">
              <w:t>П</w:t>
            </w:r>
            <w:r w:rsidR="00597569">
              <w:t>К</w:t>
            </w:r>
            <w:r w:rsidR="00AD62ED">
              <w:t>,</w:t>
            </w:r>
          </w:p>
          <w:p w:rsidR="00AD62ED" w:rsidRDefault="00AD62ED" w:rsidP="00AD62ED">
            <w:pPr>
              <w:widowControl w:val="0"/>
              <w:jc w:val="center"/>
            </w:pPr>
            <w:r>
              <w:t>ст.258 г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Передаются в ТИК </w:t>
            </w:r>
            <w:r w:rsidR="00597569">
              <w:rPr>
                <w:sz w:val="18"/>
                <w:szCs w:val="18"/>
              </w:rPr>
              <w:t xml:space="preserve">(ИКМО) </w:t>
            </w:r>
            <w:r>
              <w:rPr>
                <w:sz w:val="18"/>
                <w:szCs w:val="18"/>
              </w:rPr>
              <w:t>по истечении</w:t>
            </w:r>
            <w:r w:rsidR="00597569">
              <w:rPr>
                <w:sz w:val="18"/>
                <w:szCs w:val="18"/>
              </w:rPr>
              <w:t xml:space="preserve"> каждого календарного года. После проведения полистной экспертизы (ЭК), некоторые документы могут быть переданы на постоянное хранение</w:t>
            </w:r>
          </w:p>
        </w:tc>
      </w:tr>
      <w:tr w:rsidR="009908A8" w:rsidTr="00607584">
        <w:trPr>
          <w:cantSplit/>
          <w:trHeight w:val="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 xml:space="preserve">Переписка с Избирательной комиссией Ленинградской области о подготовке </w:t>
            </w:r>
            <w:r w:rsidR="000B50B7">
              <w:br/>
            </w:r>
            <w:r>
              <w:t>и проведении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л. Э</w:t>
            </w:r>
            <w:r w:rsidR="00AD62ED">
              <w:t>П</w:t>
            </w:r>
            <w:r w:rsidR="009908A8">
              <w:t>К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ст. 34 ПТД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9908A8" w:rsidTr="00607584">
        <w:trPr>
          <w:cantSplit/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right="24"/>
              <w:jc w:val="both"/>
            </w:pPr>
            <w:r>
              <w:t>Переписка с органами государственной власти Ленинградской области, с органами местного самоуправления о проведении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л. Э</w:t>
            </w:r>
            <w:r w:rsidR="00AD62ED">
              <w:t>П</w:t>
            </w:r>
            <w:r w:rsidR="009908A8">
              <w:t>К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ст. 32 ПТД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4" w:right="24"/>
              <w:jc w:val="both"/>
            </w:pPr>
            <w:r>
              <w:t xml:space="preserve">Переписка с правоохранительными </w:t>
            </w:r>
            <w:r w:rsidR="000B50B7">
              <w:br/>
            </w:r>
            <w:r>
              <w:t>и судебными органами о проведении выборов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л. Э</w:t>
            </w:r>
            <w:r w:rsidR="00AD62ED">
              <w:t>П</w:t>
            </w:r>
            <w:r w:rsidR="009908A8">
              <w:t>К</w:t>
            </w:r>
          </w:p>
          <w:p w:rsidR="009908A8" w:rsidRDefault="009908A8">
            <w:pPr>
              <w:widowControl w:val="0"/>
              <w:jc w:val="center"/>
            </w:pPr>
            <w:r>
              <w:t>ст. 32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F23F3C">
            <w:pPr>
              <w:widowControl w:val="0"/>
              <w:jc w:val="center"/>
            </w:pPr>
            <w:r>
              <w:lastRenderedPageBreak/>
              <w:t>01-1</w:t>
            </w:r>
            <w:r w:rsidR="00F23F3C"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4" w:right="24"/>
              <w:jc w:val="both"/>
            </w:pPr>
            <w:r>
              <w:t>Переписка с кандидатами в депутаты, депутатами, с политическими партиями, региональными отделениями политических партий и иными общественными объединениями</w:t>
            </w:r>
            <w:r w:rsidR="00607584">
              <w:t xml:space="preserve">, иными учреждениями </w:t>
            </w:r>
            <w:r w:rsidR="000B50B7">
              <w:br/>
            </w:r>
            <w:r w:rsidR="00607584">
              <w:t>и организациями</w:t>
            </w:r>
            <w:r>
              <w:t xml:space="preserve"> по вопросам проведения выборов</w:t>
            </w:r>
            <w:r w:rsidR="00607584"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л. Э</w:t>
            </w:r>
            <w:r w:rsidR="006C1AB1">
              <w:t>П</w:t>
            </w:r>
            <w:r w:rsidR="009908A8">
              <w:t>К</w:t>
            </w:r>
          </w:p>
          <w:p w:rsidR="009908A8" w:rsidRDefault="009908A8">
            <w:pPr>
              <w:widowControl w:val="0"/>
              <w:jc w:val="center"/>
            </w:pPr>
            <w:r>
              <w:t>ст. 35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01-1</w:t>
            </w:r>
            <w:r w:rsidR="00F23F3C"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jc w:val="both"/>
              <w:rPr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Обращения граждан (предложения, заявления, жалобы) о нарушениях </w:t>
            </w:r>
            <w:r w:rsidR="00607584">
              <w:rPr>
                <w:rFonts w:ascii="Times New Roman CYR" w:hAnsi="Times New Roman CYR"/>
                <w:szCs w:val="24"/>
              </w:rPr>
              <w:t xml:space="preserve">законодательства </w:t>
            </w:r>
            <w:r w:rsidR="000B50B7">
              <w:rPr>
                <w:rFonts w:ascii="Times New Roman CYR" w:hAnsi="Times New Roman CYR"/>
                <w:szCs w:val="24"/>
              </w:rPr>
              <w:br/>
            </w:r>
            <w:r>
              <w:rPr>
                <w:rFonts w:ascii="Times New Roman CYR" w:hAnsi="Times New Roman CYR"/>
                <w:szCs w:val="24"/>
              </w:rPr>
              <w:t>о выборах (</w:t>
            </w:r>
            <w:r w:rsidR="00607584">
              <w:rPr>
                <w:rFonts w:ascii="Times New Roman CYR" w:hAnsi="Times New Roman CYR"/>
                <w:szCs w:val="24"/>
              </w:rPr>
              <w:t>кроме жалоб, по которым принято постановление (решение) комиссии</w:t>
            </w:r>
            <w:r>
              <w:rPr>
                <w:rFonts w:ascii="Times New Roman CYR" w:hAnsi="Times New Roman CYR"/>
                <w:szCs w:val="24"/>
              </w:rP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 лет ЭПК</w:t>
            </w:r>
          </w:p>
          <w:p w:rsidR="009908A8" w:rsidRDefault="009908A8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ст. 183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 w:rsidP="00767D6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В слу</w:t>
            </w:r>
            <w:r w:rsidR="00607584">
              <w:rPr>
                <w:rFonts w:ascii="Times New Roman CYR" w:hAnsi="Times New Roman CYR"/>
                <w:sz w:val="18"/>
                <w:szCs w:val="18"/>
              </w:rPr>
              <w:t>чае неоднократного обращения – 5</w:t>
            </w:r>
            <w:r>
              <w:rPr>
                <w:rFonts w:ascii="Times New Roman CYR" w:hAnsi="Times New Roman CYR"/>
                <w:sz w:val="18"/>
                <w:szCs w:val="18"/>
              </w:rPr>
              <w:t xml:space="preserve"> л. после последнего рассмотрения</w:t>
            </w:r>
            <w:r w:rsidR="00607584">
              <w:rPr>
                <w:rFonts w:ascii="Times New Roman CYR" w:hAnsi="Times New Roman CYR"/>
                <w:sz w:val="18"/>
                <w:szCs w:val="18"/>
              </w:rPr>
              <w:t>.</w:t>
            </w:r>
          </w:p>
          <w:p w:rsidR="00607584" w:rsidRDefault="00607584" w:rsidP="00767D6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/>
                <w:sz w:val="18"/>
                <w:szCs w:val="18"/>
              </w:rPr>
            </w:pPr>
          </w:p>
          <w:p w:rsidR="00607584" w:rsidRDefault="00607584" w:rsidP="00767D6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Жалобы, по которым принималось постановление (реше6ние) приобщаются к постановлению (решению) комиссии и хранятся вместе с делом 01-10</w:t>
            </w:r>
          </w:p>
          <w:p w:rsidR="009908A8" w:rsidRDefault="009908A8" w:rsidP="00767D6B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</w:t>
            </w:r>
            <w:r w:rsidR="00F23F3C"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4" w:right="24"/>
              <w:jc w:val="both"/>
              <w:rPr>
                <w:b/>
                <w:bCs/>
              </w:rPr>
            </w:pPr>
            <w:r>
              <w:t xml:space="preserve">Документы по реализации Комплекса мер по повышению профессиональной подготовки организаторов выборов и референдумов </w:t>
            </w:r>
            <w:r w:rsidR="00767D6B">
              <w:br/>
            </w:r>
            <w:r>
              <w:t xml:space="preserve">и правовому обучению избирателей (программы, планы, отчеты)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ст. 265 ПТД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 w:rsidP="00767D6B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9908A8" w:rsidTr="00607584">
        <w:trPr>
          <w:cantSplit/>
          <w:trHeight w:val="5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</w:t>
            </w:r>
            <w:r w:rsidR="00F23F3C"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4" w:right="24"/>
              <w:jc w:val="both"/>
            </w:pPr>
            <w:r>
              <w:t>Договор с администрацией муниципального образования о совместном использовании имущества КСА территориальной избирательной комиссии и других ресурсов ГАС «Выборы», переписка по вопросам ГАС «Выборы»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423D24">
            <w:pPr>
              <w:widowControl w:val="0"/>
              <w:jc w:val="center"/>
            </w:pPr>
            <w:r>
              <w:t>5 л. Э</w:t>
            </w:r>
            <w:r w:rsidR="009908A8">
              <w:t>К</w:t>
            </w:r>
          </w:p>
          <w:p w:rsidR="009908A8" w:rsidRDefault="009908A8">
            <w:pPr>
              <w:widowControl w:val="0"/>
              <w:jc w:val="center"/>
            </w:pPr>
            <w:r>
              <w:t>ст. 215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истечения срока действия договора</w:t>
            </w:r>
          </w:p>
        </w:tc>
      </w:tr>
      <w:tr w:rsidR="009908A8" w:rsidTr="00607584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01-</w:t>
            </w:r>
            <w:r w:rsidR="00F23F3C"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Pr="00423D24" w:rsidRDefault="009908A8" w:rsidP="000B50B7">
            <w:pPr>
              <w:widowControl w:val="0"/>
              <w:ind w:left="4" w:right="24"/>
              <w:jc w:val="both"/>
            </w:pPr>
            <w:r w:rsidRPr="00423D24">
              <w:t xml:space="preserve">Документы контрольно-ревизионной службы (планы, отчеты, протоколы, акты, справки, докладные записки, переписка) при </w:t>
            </w:r>
            <w:r w:rsidR="00093B4D" w:rsidRPr="00423D24">
              <w:t>ТИК</w:t>
            </w:r>
            <w:r w:rsidRPr="00423D24">
              <w:t xml:space="preserve"> (</w:t>
            </w:r>
            <w:r w:rsidR="00093B4D" w:rsidRPr="00423D24">
              <w:t>ИКМО</w:t>
            </w:r>
            <w:r w:rsidRPr="00423D24">
              <w:t>)</w:t>
            </w:r>
          </w:p>
          <w:p w:rsidR="00926DF8" w:rsidRPr="00423D24" w:rsidRDefault="00926DF8" w:rsidP="000B50B7">
            <w:pPr>
              <w:widowControl w:val="0"/>
              <w:ind w:left="4" w:right="24"/>
              <w:jc w:val="both"/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Pr="00423D24" w:rsidRDefault="009908A8">
            <w:pPr>
              <w:widowControl w:val="0"/>
              <w:jc w:val="center"/>
            </w:pPr>
            <w:r w:rsidRPr="00423D24">
              <w:t>Постоянно</w:t>
            </w:r>
          </w:p>
          <w:p w:rsidR="009908A8" w:rsidRPr="00423D24" w:rsidRDefault="009908A8">
            <w:pPr>
              <w:widowControl w:val="0"/>
              <w:jc w:val="center"/>
            </w:pPr>
            <w:r w:rsidRPr="00423D24">
              <w:t>ст. 402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Pr="00423D24" w:rsidRDefault="009908A8" w:rsidP="00767D6B">
            <w:pPr>
              <w:widowControl w:val="0"/>
              <w:jc w:val="both"/>
              <w:rPr>
                <w:sz w:val="18"/>
                <w:szCs w:val="18"/>
              </w:rPr>
            </w:pPr>
            <w:r w:rsidRPr="00423D24">
              <w:rPr>
                <w:sz w:val="18"/>
                <w:szCs w:val="18"/>
              </w:rPr>
              <w:t>При условии, что создание указанной службы предусмотрено законом</w:t>
            </w:r>
          </w:p>
          <w:p w:rsidR="009908A8" w:rsidRPr="00423D24" w:rsidRDefault="009908A8" w:rsidP="00767D6B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9908A8" w:rsidRPr="00423D24" w:rsidRDefault="009908A8" w:rsidP="00767D6B">
            <w:pPr>
              <w:widowControl w:val="0"/>
              <w:jc w:val="both"/>
              <w:rPr>
                <w:sz w:val="18"/>
                <w:szCs w:val="18"/>
              </w:rPr>
            </w:pPr>
            <w:r w:rsidRPr="00423D24">
              <w:rPr>
                <w:sz w:val="18"/>
                <w:szCs w:val="18"/>
              </w:rPr>
              <w:t>При условии проведения проверки (ревизии)</w:t>
            </w:r>
          </w:p>
        </w:tc>
      </w:tr>
      <w:tr w:rsidR="009908A8" w:rsidTr="0087619B">
        <w:trPr>
          <w:cantSplit/>
          <w:trHeight w:val="620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02. Документационное обеспечение деятельности </w:t>
            </w:r>
          </w:p>
          <w:p w:rsidR="009908A8" w:rsidRDefault="009908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территориальной избирательной комиссии</w:t>
            </w:r>
            <w:r w:rsidR="00926DF8">
              <w:rPr>
                <w:b/>
                <w:szCs w:val="24"/>
              </w:rPr>
              <w:t xml:space="preserve"> (избирательной комиссии муниципального образования)</w:t>
            </w:r>
          </w:p>
        </w:tc>
      </w:tr>
      <w:tr w:rsidR="009908A8" w:rsidTr="00B86298">
        <w:trPr>
          <w:cantSplit/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14" w:right="24"/>
              <w:jc w:val="both"/>
            </w:pPr>
            <w:r>
              <w:t xml:space="preserve">Инструкция по делопроизводству </w:t>
            </w:r>
            <w:r w:rsidR="00093B4D">
              <w:t>ТИК</w:t>
            </w:r>
            <w:r>
              <w:t xml:space="preserve"> (</w:t>
            </w:r>
            <w:r w:rsidR="00093B4D">
              <w:t>ИКМО</w:t>
            </w:r>
            <w:r>
              <w:t xml:space="preserve">)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 xml:space="preserve">Постоянно 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ст. </w:t>
            </w:r>
            <w:proofErr w:type="gramStart"/>
            <w:r>
              <w:t>27</w:t>
            </w:r>
            <w:proofErr w:type="gramEnd"/>
            <w:r>
              <w:t xml:space="preserve"> а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  <w:rPr>
                <w:sz w:val="18"/>
                <w:szCs w:val="18"/>
              </w:rPr>
            </w:pPr>
          </w:p>
        </w:tc>
      </w:tr>
      <w:tr w:rsidR="009908A8" w:rsidTr="00B86298">
        <w:trPr>
          <w:cantSplit/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14" w:right="24"/>
              <w:jc w:val="both"/>
            </w:pPr>
            <w:r>
              <w:t xml:space="preserve">Номенклатура дел </w:t>
            </w:r>
            <w:r w:rsidR="00093B4D">
              <w:t>ТИК</w:t>
            </w:r>
            <w:r>
              <w:t xml:space="preserve"> (</w:t>
            </w:r>
            <w:r w:rsidR="00093B4D">
              <w:t>ИКМО</w:t>
            </w:r>
            <w: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ст. </w:t>
            </w:r>
            <w:proofErr w:type="gramStart"/>
            <w:r>
              <w:t>200</w:t>
            </w:r>
            <w:proofErr w:type="gramEnd"/>
            <w:r>
              <w:t xml:space="preserve"> а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муниципальное хранение  не передается</w:t>
            </w:r>
          </w:p>
        </w:tc>
      </w:tr>
      <w:tr w:rsidR="009908A8" w:rsidTr="00B86298">
        <w:trPr>
          <w:cantSplit/>
          <w:trHeight w:val="7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14" w:right="24"/>
              <w:jc w:val="both"/>
            </w:pPr>
            <w:r>
              <w:t xml:space="preserve">Журнал регистрации постановлений (решений) </w:t>
            </w:r>
            <w:r w:rsidR="00093B4D">
              <w:t>ТИК</w:t>
            </w:r>
            <w:r>
              <w:t xml:space="preserve"> (</w:t>
            </w:r>
            <w:r w:rsidR="00093B4D">
              <w:t>ИКМО</w:t>
            </w:r>
            <w:r>
              <w:t>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ст. </w:t>
            </w:r>
            <w:proofErr w:type="gramStart"/>
            <w:r>
              <w:t>258</w:t>
            </w:r>
            <w:proofErr w:type="gramEnd"/>
            <w:r>
              <w:t xml:space="preserve"> а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 w:rsidP="00767D6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Хранится в ТИК</w:t>
            </w:r>
            <w:r w:rsidR="00926DF8">
              <w:rPr>
                <w:sz w:val="18"/>
                <w:szCs w:val="18"/>
              </w:rPr>
              <w:t xml:space="preserve"> (ИКМО)</w:t>
            </w:r>
            <w:r>
              <w:rPr>
                <w:sz w:val="18"/>
                <w:szCs w:val="18"/>
              </w:rPr>
              <w:t>, подлежит передачи в муниципальный архив, если может быть использован в качестве научно-справочного аппарата</w:t>
            </w:r>
          </w:p>
        </w:tc>
      </w:tr>
      <w:tr w:rsidR="009908A8" w:rsidTr="00B86298">
        <w:trPr>
          <w:cantSplit/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Pr="00926DF8" w:rsidRDefault="009908A8" w:rsidP="000B50B7">
            <w:pPr>
              <w:widowControl w:val="0"/>
              <w:ind w:left="14" w:right="24"/>
              <w:jc w:val="both"/>
              <w:rPr>
                <w:szCs w:val="24"/>
              </w:rPr>
            </w:pPr>
            <w:r w:rsidRPr="00926DF8">
              <w:rPr>
                <w:szCs w:val="24"/>
              </w:rPr>
              <w:t>Журнал регистрации документов, поступающих в ТИК (ИКМО)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5 л.</w:t>
            </w:r>
          </w:p>
          <w:p w:rsidR="009908A8" w:rsidRDefault="009908A8">
            <w:pPr>
              <w:widowControl w:val="0"/>
              <w:jc w:val="center"/>
            </w:pPr>
            <w:r>
              <w:t>ст. 258 г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14" w:right="24"/>
              <w:jc w:val="both"/>
            </w:pPr>
            <w:r>
              <w:t>Журнал регистрации документов, отправляемых из ТИК (ИКМО)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5 л.</w:t>
            </w:r>
          </w:p>
          <w:p w:rsidR="009908A8" w:rsidRDefault="009908A8">
            <w:pPr>
              <w:widowControl w:val="0"/>
              <w:jc w:val="center"/>
            </w:pPr>
            <w:r>
              <w:t>ст. 258 г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widowControl w:val="0"/>
              <w:ind w:left="14" w:right="24"/>
              <w:jc w:val="both"/>
            </w:pPr>
            <w:r>
              <w:t>Журнал телефонограмм и СМС-сообщений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3 г.</w:t>
            </w:r>
          </w:p>
          <w:p w:rsidR="009908A8" w:rsidRDefault="009908A8">
            <w:pPr>
              <w:widowControl w:val="0"/>
              <w:jc w:val="center"/>
            </w:pPr>
            <w:r>
              <w:t>ст. 258 ж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lastRenderedPageBreak/>
              <w:t>02-07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Журнал  регистрации обращений, жалоб и заявлений граждан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5 л.</w:t>
            </w:r>
          </w:p>
          <w:p w:rsidR="009908A8" w:rsidRDefault="009908A8">
            <w:pPr>
              <w:widowControl w:val="0"/>
              <w:jc w:val="center"/>
            </w:pPr>
            <w:r>
              <w:t>ст. 258 е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Журнал учета и выдачи удостоверений членам участковых избирательных комиссий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</w:t>
            </w:r>
            <w:r w:rsidR="00423D24">
              <w:t xml:space="preserve"> срока полномочий членов УИК, Э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02-09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Журнал регистрации документов по формированию составов участковых избирательных комиссий (резерва составов участковых комиссий)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</w:t>
            </w:r>
            <w:r w:rsidR="00423D24">
              <w:t xml:space="preserve"> срока полномочий членов УИК, Э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02-10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Журнал оттисков печатей и учета их выдачи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  <w:p w:rsidR="009908A8" w:rsidRDefault="009908A8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ст. 775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 w:rsidP="00767D6B">
            <w:pPr>
              <w:widowControl w:val="0"/>
              <w:jc w:val="both"/>
              <w:rPr>
                <w:bCs/>
                <w:iCs/>
              </w:rPr>
            </w:pPr>
          </w:p>
        </w:tc>
      </w:tr>
      <w:tr w:rsidR="009908A8" w:rsidTr="00B86298">
        <w:trPr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Описи дел постоянного хранения (утвержденные)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ст. </w:t>
            </w:r>
            <w:proofErr w:type="gramStart"/>
            <w:r>
              <w:t>248</w:t>
            </w:r>
            <w:proofErr w:type="gramEnd"/>
            <w:r>
              <w:t xml:space="preserve"> а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Неутвержденные - до минования надобности</w:t>
            </w:r>
          </w:p>
        </w:tc>
      </w:tr>
      <w:tr w:rsidR="009908A8" w:rsidTr="00B86298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Дело фонда (акты передачи документов в архив и в Избирательную комиссию Ленинградской области, акты о выделении документов к уничтожению, историческая справка)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>246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 w:rsidP="00767D6B">
            <w:pPr>
              <w:widowControl w:val="0"/>
              <w:jc w:val="both"/>
            </w:pPr>
          </w:p>
        </w:tc>
      </w:tr>
      <w:tr w:rsidR="009908A8" w:rsidTr="00B86298">
        <w:trPr>
          <w:cantSplit/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>ст. 18 б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Акты о выделении к уничтожению документов, не подлежащих дальнейшему хранению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>ст. 246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 w:rsidP="00767D6B">
            <w:pPr>
              <w:widowControl w:val="0"/>
              <w:ind w:left="38" w:right="24"/>
              <w:jc w:val="both"/>
            </w:pPr>
            <w:r>
              <w:t>Расписки о вручении корреспонденции</w:t>
            </w:r>
          </w:p>
          <w:p w:rsidR="009908A8" w:rsidRDefault="009908A8" w:rsidP="00767D6B">
            <w:pPr>
              <w:widowControl w:val="0"/>
              <w:ind w:left="38" w:right="24"/>
              <w:jc w:val="both"/>
              <w:rPr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 xml:space="preserve">2 г </w:t>
            </w:r>
          </w:p>
          <w:p w:rsidR="009908A8" w:rsidRDefault="009908A8">
            <w:pPr>
              <w:widowControl w:val="0"/>
              <w:jc w:val="center"/>
            </w:pPr>
            <w:r>
              <w:t>ст. 75 ПТД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trHeight w:val="8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lastRenderedPageBreak/>
              <w:t>02-16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B50B7">
            <w:pPr>
              <w:pStyle w:val="1"/>
              <w:widowControl w:val="0"/>
              <w:ind w:left="4" w:right="24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Документы по формированию УИК: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 решение полномочного (руководящего или иного) органа политической партии либо регионального отделения о внесении предложения о кандидатурах в состав УИК</w:t>
            </w:r>
            <w:r w:rsidR="00767D6B">
              <w:br/>
            </w:r>
            <w:r>
              <w:t xml:space="preserve">(в резерв составов участковых комиссий), </w:t>
            </w:r>
            <w:r w:rsidR="00767D6B">
              <w:br/>
            </w:r>
            <w:r>
              <w:t xml:space="preserve">с приложением документов, оформленных </w:t>
            </w:r>
            <w:r w:rsidR="00767D6B">
              <w:br/>
            </w:r>
            <w:r>
              <w:t>в соответствии с требованием устава;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 копия устава общественного объединения;</w:t>
            </w:r>
          </w:p>
          <w:p w:rsidR="002A2A7D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 xml:space="preserve">- решение полномочного (руководящего или иного) органа общественного объединения </w:t>
            </w:r>
            <w:r w:rsidR="00767D6B">
              <w:br/>
            </w:r>
            <w:r>
              <w:t xml:space="preserve">о внесении предложения о кандидатурах </w:t>
            </w:r>
            <w:r w:rsidR="00767D6B">
              <w:br/>
            </w:r>
            <w:r>
              <w:t>в состав УИК (резерв составов участковых комиссий), с приложением документов, оформленных в соответствии с требованием устава;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 письменное согласие гражданина РФ на его назначение членом УИК с правом решающего голоса, зачисление в резерв составов участковых комиссий, на обработку его персональных данных;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 решение представительного органа муниципального образования, собрания избирателей по месту жительства, работы, службы, учебы;</w:t>
            </w:r>
          </w:p>
          <w:p w:rsidR="009908A8" w:rsidRDefault="009908A8" w:rsidP="00767D6B">
            <w:pPr>
              <w:widowControl w:val="0"/>
              <w:ind w:left="4" w:right="24"/>
              <w:jc w:val="both"/>
            </w:pPr>
            <w:r>
              <w:t>- копия паспорта или документа, заменяющего паспорт гражданина РФ;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 копия документа (трудовой книжки либо справки с основного места работы), подтверждающего сведения об основном месте работы или службы;</w:t>
            </w:r>
          </w:p>
          <w:p w:rsidR="00B86298" w:rsidRPr="00F23F3C" w:rsidRDefault="009908A8" w:rsidP="00767D6B">
            <w:pPr>
              <w:widowControl w:val="0"/>
              <w:ind w:left="4" w:right="24"/>
              <w:jc w:val="both"/>
            </w:pPr>
            <w:r>
              <w:t xml:space="preserve">- копия </w:t>
            </w:r>
            <w:r w:rsidR="00F23F3C">
              <w:t>документа, подтверждающего сведения</w:t>
            </w:r>
            <w:r>
              <w:t xml:space="preserve"> об образовании </w:t>
            </w:r>
            <w:r w:rsidR="00F23F3C">
              <w:t>кандидата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 срока полномочий чле</w:t>
            </w:r>
            <w:r w:rsidR="00423D24">
              <w:t>нов УИК, Э</w:t>
            </w:r>
            <w:r w:rsidR="006C1AB1">
              <w:t>П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F8" w:rsidRPr="00926DF8" w:rsidRDefault="00926DF8" w:rsidP="00767D6B">
            <w:pPr>
              <w:pStyle w:val="1"/>
              <w:widowControl w:val="0"/>
              <w:ind w:left="4" w:right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26DF8">
              <w:rPr>
                <w:sz w:val="18"/>
                <w:szCs w:val="18"/>
              </w:rPr>
              <w:t xml:space="preserve">исьменное согласие гражданина РФ на его назначение членом </w:t>
            </w:r>
            <w:r>
              <w:rPr>
                <w:sz w:val="18"/>
                <w:szCs w:val="18"/>
              </w:rPr>
              <w:t xml:space="preserve">УИК </w:t>
            </w:r>
            <w:r w:rsidR="00767D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с правом решающего голоса, </w:t>
            </w:r>
            <w:r w:rsidRPr="00926DF8">
              <w:rPr>
                <w:sz w:val="18"/>
                <w:szCs w:val="18"/>
              </w:rPr>
              <w:t xml:space="preserve"> на обработку его персональных данных</w:t>
            </w:r>
            <w:r w:rsidR="002A2A7D">
              <w:rPr>
                <w:sz w:val="18"/>
                <w:szCs w:val="18"/>
              </w:rPr>
              <w:t xml:space="preserve">, </w:t>
            </w:r>
            <w:r w:rsidR="00767D6B">
              <w:rPr>
                <w:sz w:val="18"/>
                <w:szCs w:val="18"/>
              </w:rPr>
              <w:br/>
            </w:r>
            <w:r w:rsidR="002A2A7D">
              <w:rPr>
                <w:sz w:val="18"/>
                <w:szCs w:val="18"/>
              </w:rPr>
              <w:t xml:space="preserve">а также документ </w:t>
            </w:r>
            <w:r w:rsidR="00767D6B">
              <w:rPr>
                <w:sz w:val="18"/>
                <w:szCs w:val="18"/>
              </w:rPr>
              <w:br/>
            </w:r>
            <w:r w:rsidR="002A2A7D">
              <w:rPr>
                <w:sz w:val="18"/>
                <w:szCs w:val="18"/>
              </w:rPr>
              <w:t>о выдвижении</w:t>
            </w:r>
            <w:r>
              <w:rPr>
                <w:sz w:val="18"/>
                <w:szCs w:val="18"/>
              </w:rPr>
              <w:t xml:space="preserve"> </w:t>
            </w:r>
            <w:r w:rsidR="002A2A7D">
              <w:rPr>
                <w:sz w:val="18"/>
                <w:szCs w:val="18"/>
              </w:rPr>
              <w:t xml:space="preserve">(протокол, решение) </w:t>
            </w:r>
            <w:r>
              <w:rPr>
                <w:sz w:val="18"/>
                <w:szCs w:val="18"/>
              </w:rPr>
              <w:t>явля</w:t>
            </w:r>
            <w:r w:rsidR="002A2A7D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тся документ</w:t>
            </w:r>
            <w:r w:rsidR="002A2A7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</w:t>
            </w:r>
            <w:r w:rsidR="002A2A7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постоянного срока хранения и подлеж</w:t>
            </w:r>
            <w:r w:rsidR="002A2A7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 приобщению </w:t>
            </w:r>
            <w:r w:rsidR="00767D6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к постановлению (решению) ТИК о формировании участковой комиссии </w:t>
            </w:r>
          </w:p>
          <w:p w:rsidR="009908A8" w:rsidRDefault="009908A8">
            <w:pPr>
              <w:widowControl w:val="0"/>
            </w:pPr>
          </w:p>
        </w:tc>
      </w:tr>
      <w:tr w:rsidR="009908A8" w:rsidTr="00B8629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B50B7">
            <w:pPr>
              <w:pStyle w:val="1"/>
              <w:widowControl w:val="0"/>
              <w:ind w:left="4" w:right="24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Документы по проверке кандидатур, планируемых для назначения в УИК (в резерв составов участковых комиссий), на судимость и гражданство:</w:t>
            </w:r>
          </w:p>
          <w:p w:rsidR="009908A8" w:rsidRDefault="009908A8" w:rsidP="000B50B7">
            <w:pPr>
              <w:pStyle w:val="1"/>
              <w:widowControl w:val="0"/>
              <w:ind w:left="4" w:right="24"/>
              <w:jc w:val="both"/>
            </w:pPr>
            <w:r>
              <w:t>-</w:t>
            </w:r>
            <w:r w:rsidR="00767D6B">
              <w:t> </w:t>
            </w:r>
            <w:r>
              <w:t>сопроводительные письма ТИК, направленные в ИКЛО с приложениями документов;</w:t>
            </w:r>
          </w:p>
          <w:p w:rsidR="009908A8" w:rsidRDefault="009908A8" w:rsidP="000B50B7">
            <w:pPr>
              <w:pStyle w:val="1"/>
              <w:widowControl w:val="0"/>
              <w:ind w:left="4" w:right="24"/>
              <w:jc w:val="both"/>
            </w:pPr>
            <w:r>
              <w:t>-</w:t>
            </w:r>
            <w:r w:rsidR="00767D6B">
              <w:t> </w:t>
            </w:r>
            <w:r>
              <w:t>сопроводительные письма ИКЛО, направленные в ТИК с результатами проверки.</w:t>
            </w:r>
          </w:p>
          <w:p w:rsidR="00C576C6" w:rsidRDefault="009908A8" w:rsidP="00767D6B">
            <w:pPr>
              <w:widowControl w:val="0"/>
              <w:ind w:left="38" w:right="24" w:firstLine="245"/>
              <w:jc w:val="both"/>
            </w:pPr>
            <w:r>
              <w:t>Письменное уведомление ТИК лица, намеченного к назначению в участковую комиссию из резерва составов участковых комиссий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1 год после истечения</w:t>
            </w:r>
            <w:r w:rsidR="00423D24">
              <w:t xml:space="preserve"> срока полномочий членов УИК, Э</w:t>
            </w:r>
            <w:r w:rsidR="006C1AB1">
              <w:t>П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B86298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767D6B">
            <w:pPr>
              <w:pStyle w:val="1"/>
              <w:widowControl w:val="0"/>
              <w:ind w:left="4" w:right="24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Документы по кандидатурам для дополнительного зачисления в резерв составов участковых комиссий:</w:t>
            </w:r>
          </w:p>
          <w:p w:rsidR="009908A8" w:rsidRDefault="00767D6B" w:rsidP="00767D6B">
            <w:pPr>
              <w:pStyle w:val="1"/>
              <w:widowControl w:val="0"/>
              <w:ind w:left="4" w:right="24"/>
              <w:jc w:val="both"/>
            </w:pPr>
            <w:r>
              <w:t>- </w:t>
            </w:r>
            <w:r w:rsidR="009908A8">
              <w:t>копия устава общественного объединения;</w:t>
            </w:r>
          </w:p>
          <w:p w:rsidR="009908A8" w:rsidRDefault="00767D6B" w:rsidP="00767D6B">
            <w:pPr>
              <w:pStyle w:val="1"/>
              <w:widowControl w:val="0"/>
              <w:ind w:left="4" w:right="24"/>
              <w:jc w:val="both"/>
            </w:pPr>
            <w:r>
              <w:t>- </w:t>
            </w:r>
            <w:r w:rsidR="009908A8">
              <w:t xml:space="preserve">решение полномочного (руководящего или иного) органа общественного объединения </w:t>
            </w:r>
            <w:r>
              <w:br/>
            </w:r>
            <w:r w:rsidR="009908A8">
              <w:t xml:space="preserve">о внесении предложения о кандидатурах в </w:t>
            </w:r>
            <w:r w:rsidR="009908A8">
              <w:lastRenderedPageBreak/>
              <w:t>состав УИК (резерв составов участковых комиссий), с приложением документов, оформленных в соответствии с требованием устава;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</w:t>
            </w:r>
            <w:r w:rsidR="00767D6B">
              <w:t> </w:t>
            </w:r>
            <w:r>
              <w:t>письменное согласие гражданина РФ на его назначение членом УИК с правом решающего голоса, зачисление в резерв составов участковых комиссий, на обработку его персональных данных;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</w:t>
            </w:r>
            <w:r w:rsidR="00767D6B">
              <w:t> </w:t>
            </w:r>
            <w:r>
              <w:t>решение представительного органа муниципального образования, собрания избирателей по месту жительства, работы, службы, учебы;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</w:t>
            </w:r>
            <w:r w:rsidR="00767D6B">
              <w:t> </w:t>
            </w:r>
            <w:r>
              <w:t>копия документа (трудовой книжки либо справки с основного места работы), подтверждающего сведения об основном месте работы или службы;</w:t>
            </w:r>
          </w:p>
          <w:p w:rsidR="009908A8" w:rsidRDefault="009908A8" w:rsidP="00767D6B">
            <w:pPr>
              <w:widowControl w:val="0"/>
              <w:ind w:left="14" w:right="24"/>
              <w:jc w:val="both"/>
            </w:pPr>
            <w:r>
              <w:t>-</w:t>
            </w:r>
            <w:r w:rsidR="00767D6B">
              <w:t> </w:t>
            </w:r>
            <w:r>
              <w:t>копия паспорта или документа, заменяющего паспорт гражданина РФ;</w:t>
            </w:r>
          </w:p>
          <w:p w:rsidR="009908A8" w:rsidRDefault="00767D6B" w:rsidP="00767D6B">
            <w:pPr>
              <w:widowControl w:val="0"/>
              <w:ind w:left="14" w:right="24"/>
              <w:jc w:val="both"/>
            </w:pPr>
            <w:r>
              <w:t>- к</w:t>
            </w:r>
            <w:r w:rsidR="009908A8">
              <w:t xml:space="preserve">опия </w:t>
            </w:r>
            <w:r w:rsidR="00F23F3C">
              <w:t>документа, подтверждающего сведения об образовании кандидата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lastRenderedPageBreak/>
              <w:t>1 год после истечения</w:t>
            </w:r>
            <w:r w:rsidR="00423D24">
              <w:t xml:space="preserve"> срока полномочий членов УИК, Э</w:t>
            </w:r>
            <w:r w:rsidR="006C1AB1">
              <w:t>П</w:t>
            </w:r>
            <w: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767D6B">
        <w:trPr>
          <w:trHeight w:val="2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02-19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767D6B">
            <w:pPr>
              <w:pStyle w:val="1"/>
              <w:widowControl w:val="0"/>
              <w:ind w:left="4" w:right="24"/>
              <w:jc w:val="both"/>
              <w:rPr>
                <w:b/>
              </w:rPr>
            </w:pPr>
            <w:r>
              <w:rPr>
                <w:b/>
              </w:rPr>
              <w:t>Документы по проверке кандидатур, планируемых для дополнительного зачисления в резерв составов участковых комиссий, на судимость и гражданство:</w:t>
            </w:r>
          </w:p>
          <w:p w:rsidR="009908A8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</w:t>
            </w:r>
            <w:r w:rsidR="00767D6B">
              <w:t> </w:t>
            </w:r>
            <w:r>
              <w:t xml:space="preserve">сопроводительные письма ТИК в ИКЛО </w:t>
            </w:r>
            <w:r w:rsidR="00767D6B">
              <w:br/>
            </w:r>
            <w:r>
              <w:t>с приложениями;</w:t>
            </w:r>
          </w:p>
          <w:p w:rsidR="0087619B" w:rsidRDefault="009908A8" w:rsidP="00767D6B">
            <w:pPr>
              <w:pStyle w:val="1"/>
              <w:widowControl w:val="0"/>
              <w:ind w:left="4" w:right="24"/>
              <w:jc w:val="both"/>
            </w:pPr>
            <w:r>
              <w:t>-</w:t>
            </w:r>
            <w:r w:rsidR="00767D6B">
              <w:t> </w:t>
            </w:r>
            <w:r>
              <w:t xml:space="preserve">сопроводительные письма ИКЛО в ТИК </w:t>
            </w:r>
            <w:r w:rsidR="00767D6B">
              <w:br/>
            </w:r>
            <w:r>
              <w:t>с результатами проверки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7605EC">
            <w:pPr>
              <w:widowControl w:val="0"/>
              <w:jc w:val="center"/>
            </w:pPr>
            <w:r>
              <w:t>1 год после истечения срока полномочий членов УИК, ЭК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</w:pPr>
          </w:p>
        </w:tc>
      </w:tr>
      <w:tr w:rsidR="009908A8" w:rsidTr="0087619B">
        <w:trPr>
          <w:trHeight w:val="192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D6824">
              <w:rPr>
                <w:b/>
              </w:rPr>
              <w:t>3</w:t>
            </w:r>
            <w:r>
              <w:rPr>
                <w:b/>
              </w:rPr>
              <w:t xml:space="preserve">. Документация по проведению выборов  в органы местного самоуправления </w:t>
            </w:r>
          </w:p>
          <w:p w:rsidR="009908A8" w:rsidRDefault="009908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Ленинградской области</w:t>
            </w:r>
          </w:p>
        </w:tc>
      </w:tr>
      <w:tr w:rsidR="009908A8" w:rsidTr="00607584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-01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093B4D" w:rsidP="00866774">
            <w:pPr>
              <w:widowControl w:val="0"/>
              <w:ind w:right="24"/>
              <w:jc w:val="both"/>
            </w:pPr>
            <w:r>
              <w:t xml:space="preserve">Списки </w:t>
            </w:r>
            <w:r w:rsidR="009908A8">
              <w:t xml:space="preserve">членов </w:t>
            </w:r>
            <w:r w:rsidR="00866774">
              <w:t>ТИК</w:t>
            </w:r>
            <w:r w:rsidR="009908A8">
              <w:t xml:space="preserve"> (</w:t>
            </w:r>
            <w:r w:rsidR="00866774">
              <w:t>ИКМО</w:t>
            </w:r>
            <w:r w:rsidR="009908A8">
              <w:t>) с правом совещательного голоса, наблюдателей</w:t>
            </w:r>
            <w:r>
              <w:t xml:space="preserve">, в том числе иностранных, представителей средств массовой информации, присутствовавших при установлении итогов голосования </w:t>
            </w:r>
            <w:r w:rsidR="00767D6B">
              <w:br/>
            </w:r>
            <w:r>
              <w:t>и составлении протоколов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  <w:jc w:val="center"/>
            </w:pPr>
            <w:r>
              <w:t>ст. 5а ПТД</w:t>
            </w:r>
          </w:p>
          <w:p w:rsidR="009908A8" w:rsidRDefault="009908A8">
            <w:pPr>
              <w:widowControl w:val="0"/>
              <w:ind w:left="-180" w:right="-180" w:firstLine="180"/>
              <w:jc w:val="center"/>
            </w:pPr>
            <w:r>
              <w:t xml:space="preserve"> </w:t>
            </w:r>
          </w:p>
          <w:p w:rsidR="009908A8" w:rsidRDefault="009908A8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widowControl w:val="0"/>
              <w:jc w:val="both"/>
            </w:pPr>
            <w:r>
              <w:rPr>
                <w:sz w:val="20"/>
              </w:rPr>
              <w:t>В случае возложения полномочий ИКМО на ТИК по решению ИКЛО, принятому на основании обращения представительного органа муниципального образования</w:t>
            </w:r>
          </w:p>
        </w:tc>
      </w:tr>
      <w:tr w:rsidR="007C34DE" w:rsidTr="006075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DE" w:rsidRDefault="000D6824">
            <w:pPr>
              <w:widowControl w:val="0"/>
              <w:jc w:val="center"/>
            </w:pPr>
            <w:r>
              <w:t>03-02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DE" w:rsidRDefault="007C34DE" w:rsidP="007C34DE">
            <w:pPr>
              <w:widowControl w:val="0"/>
              <w:ind w:left="38" w:right="24"/>
              <w:jc w:val="both"/>
            </w:pPr>
            <w:r>
              <w:t xml:space="preserve">Списки членов УИК с правом совещательного голоса, наблюдателей, в том числе иностранных, представителей средств массовой информации, присутствовавших при установлении итогов голосования </w:t>
            </w:r>
            <w:r w:rsidR="00767D6B">
              <w:br/>
            </w:r>
            <w:r>
              <w:t>и составлении протоколов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DE" w:rsidRDefault="007C34DE" w:rsidP="007C34DE">
            <w:pPr>
              <w:widowControl w:val="0"/>
              <w:jc w:val="center"/>
            </w:pPr>
            <w:r>
              <w:t>Постоянно</w:t>
            </w:r>
          </w:p>
          <w:p w:rsidR="007C34DE" w:rsidRDefault="007C34DE" w:rsidP="007C34DE">
            <w:pPr>
              <w:widowControl w:val="0"/>
              <w:jc w:val="center"/>
            </w:pPr>
            <w:r>
              <w:t>ст. 5а ПТД</w:t>
            </w:r>
          </w:p>
          <w:p w:rsidR="007C34DE" w:rsidRDefault="007C34DE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E" w:rsidRDefault="007C34DE">
            <w:pPr>
              <w:widowControl w:val="0"/>
              <w:rPr>
                <w:sz w:val="20"/>
              </w:rPr>
            </w:pPr>
          </w:p>
        </w:tc>
      </w:tr>
      <w:tr w:rsidR="00093B4D" w:rsidTr="006075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4D" w:rsidRDefault="000D6824">
            <w:pPr>
              <w:widowControl w:val="0"/>
              <w:jc w:val="center"/>
            </w:pPr>
            <w:r>
              <w:t>03-03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4D" w:rsidRDefault="00093B4D">
            <w:pPr>
              <w:widowControl w:val="0"/>
              <w:ind w:left="38" w:right="24"/>
              <w:jc w:val="both"/>
            </w:pPr>
            <w:r>
              <w:t xml:space="preserve">Документы, представляемые при назначении и при прекращении полномочий члена </w:t>
            </w:r>
            <w:r w:rsidR="00866774">
              <w:t xml:space="preserve">ТИК </w:t>
            </w:r>
            <w:r>
              <w:t>(</w:t>
            </w:r>
            <w:r w:rsidR="00866774">
              <w:t>ИКМО</w:t>
            </w:r>
            <w:r>
              <w:t>) с правом совещательного голоса:</w:t>
            </w:r>
          </w:p>
          <w:p w:rsidR="00093B4D" w:rsidRDefault="001B2D9E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t> </w:t>
            </w:r>
            <w:r>
              <w:t>у</w:t>
            </w:r>
            <w:r w:rsidR="00093B4D">
              <w:t>ведомление кандидата о назначении члена ТИК (ИКМО) с правом совещательного голоса</w:t>
            </w:r>
            <w:r>
              <w:t>;</w:t>
            </w:r>
          </w:p>
          <w:p w:rsidR="001B2D9E" w:rsidRDefault="001B2D9E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t> </w:t>
            </w:r>
            <w:r>
              <w:t xml:space="preserve">уведомление доверенного лица кандидата о назначении члена ТИК (ИКМО) с правом совещательного голоса, назначенного </w:t>
            </w:r>
            <w:r w:rsidR="00767D6B">
              <w:br/>
            </w:r>
            <w:r>
              <w:lastRenderedPageBreak/>
              <w:t>в указанную избирательную комиссию по поручению кандидата;</w:t>
            </w:r>
          </w:p>
          <w:p w:rsidR="001B2D9E" w:rsidRDefault="00767D6B">
            <w:pPr>
              <w:widowControl w:val="0"/>
              <w:ind w:left="38" w:right="24"/>
              <w:jc w:val="both"/>
            </w:pPr>
            <w:r>
              <w:t>- </w:t>
            </w:r>
            <w:r w:rsidR="001B2D9E">
              <w:t>заявление гражданина о его согласии быть членом ТИК (ИКМО) с правом совещательного голоса;</w:t>
            </w:r>
          </w:p>
          <w:p w:rsidR="001B2D9E" w:rsidRDefault="001B2D9E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t> </w:t>
            </w:r>
            <w:r>
              <w:t xml:space="preserve">копия паспорта члена избирательной комиссии с правом совещательного голоса или иного документа, удостоверяющего его личность и содержащего сведения </w:t>
            </w:r>
            <w:r w:rsidR="00767D6B">
              <w:br/>
            </w:r>
            <w:r>
              <w:t>о гражданстве и месте жительства;</w:t>
            </w:r>
          </w:p>
          <w:p w:rsidR="001B2D9E" w:rsidRDefault="001B2D9E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t> </w:t>
            </w:r>
            <w:r>
              <w:t>уведомление кандидата о прекращении полномочий члена ТИК (ИКМО) с правом совещательного голоса;</w:t>
            </w:r>
          </w:p>
          <w:p w:rsidR="001B2D9E" w:rsidRDefault="001B2D9E" w:rsidP="00767D6B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t> </w:t>
            </w:r>
            <w:r>
              <w:t xml:space="preserve">уведомление доверенного лица кандидата </w:t>
            </w:r>
            <w:r w:rsidR="00767D6B">
              <w:br/>
            </w:r>
            <w:r>
              <w:t>о прекращении полномочий члена ТИК (ИКМО)</w:t>
            </w:r>
            <w:r w:rsidR="00580EF1">
              <w:t xml:space="preserve"> с правом совещательного голоса, назначенного в указанную избирательную комиссию по поручению кандидата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4D" w:rsidRDefault="00C576C6">
            <w:pPr>
              <w:widowControl w:val="0"/>
              <w:jc w:val="center"/>
            </w:pPr>
            <w:r>
              <w:lastRenderedPageBreak/>
              <w:t>5 лет, Э</w:t>
            </w:r>
            <w:r w:rsidR="006C1AB1">
              <w:t>П</w:t>
            </w:r>
            <w:r>
              <w:t>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D" w:rsidRDefault="00093B4D">
            <w:pPr>
              <w:widowControl w:val="0"/>
              <w:rPr>
                <w:sz w:val="20"/>
              </w:rPr>
            </w:pPr>
          </w:p>
        </w:tc>
      </w:tr>
      <w:tr w:rsidR="007C34DE" w:rsidTr="006075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DE" w:rsidRDefault="000D6824">
            <w:pPr>
              <w:widowControl w:val="0"/>
              <w:jc w:val="center"/>
            </w:pPr>
            <w:r>
              <w:t>03-04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DE" w:rsidRDefault="007C34DE" w:rsidP="007C34DE">
            <w:pPr>
              <w:widowControl w:val="0"/>
              <w:ind w:left="38" w:right="24"/>
              <w:jc w:val="both"/>
            </w:pPr>
            <w:r>
              <w:t xml:space="preserve">Документы, представляемые при назначении и при прекращении полномочий члена УИК </w:t>
            </w:r>
            <w:r w:rsidR="00767D6B" w:rsidRPr="00FC19F2">
              <w:br/>
            </w:r>
            <w:r>
              <w:t>с правом совещательного голоса:</w:t>
            </w:r>
          </w:p>
          <w:p w:rsidR="007C34DE" w:rsidRDefault="00767D6B" w:rsidP="007C34DE">
            <w:pPr>
              <w:widowControl w:val="0"/>
              <w:ind w:left="38" w:right="24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 w:rsidR="007C34DE">
              <w:t>уведомление кандидата о назначении члена УИК с правом совещательного голоса;</w:t>
            </w:r>
          </w:p>
          <w:p w:rsidR="007C34DE" w:rsidRDefault="007C34DE" w:rsidP="007C34DE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rPr>
                <w:lang w:val="en-US"/>
              </w:rPr>
              <w:t> </w:t>
            </w:r>
            <w:r>
              <w:t xml:space="preserve">уведомление доверенного лица кандидата </w:t>
            </w:r>
            <w:r w:rsidR="00767D6B" w:rsidRPr="00FC19F2">
              <w:br/>
            </w:r>
            <w:r>
              <w:t xml:space="preserve">о назначении члена УИК с правом совещательного голоса, назначенного </w:t>
            </w:r>
            <w:r w:rsidR="00767D6B" w:rsidRPr="00FC19F2">
              <w:br/>
            </w:r>
            <w:r>
              <w:t>в указанную избирательную комиссию по поручению кандидата;</w:t>
            </w:r>
          </w:p>
          <w:p w:rsidR="007C34DE" w:rsidRDefault="007C34DE" w:rsidP="007C34DE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rPr>
                <w:lang w:val="en-US"/>
              </w:rPr>
              <w:t> </w:t>
            </w:r>
            <w:r>
              <w:t>заявление гражданина о его согласии быть членом УИК с правом совещательного голоса;</w:t>
            </w:r>
          </w:p>
          <w:p w:rsidR="007C34DE" w:rsidRDefault="00767D6B" w:rsidP="007C34DE">
            <w:pPr>
              <w:widowControl w:val="0"/>
              <w:ind w:left="38" w:right="24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 w:rsidR="007C34DE">
              <w:t xml:space="preserve">копия паспорта члена избирательной комиссии с правом совещательного голоса или иного документа, удостоверяющего его личность и содержащего сведения </w:t>
            </w:r>
            <w:r w:rsidRPr="00FC19F2">
              <w:br/>
            </w:r>
            <w:r w:rsidR="007C34DE">
              <w:t>о гражданстве и месте жительства;</w:t>
            </w:r>
          </w:p>
          <w:p w:rsidR="007C34DE" w:rsidRDefault="00767D6B" w:rsidP="007C34DE">
            <w:pPr>
              <w:widowControl w:val="0"/>
              <w:ind w:left="38" w:right="24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 w:rsidR="007C34DE">
              <w:t>уведомление кандидата о прекращении полномочий члена УИК с правом совещательного голоса;</w:t>
            </w:r>
          </w:p>
          <w:p w:rsidR="007C34DE" w:rsidRDefault="007C34DE" w:rsidP="00767D6B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rPr>
                <w:lang w:val="en-US"/>
              </w:rPr>
              <w:t> </w:t>
            </w:r>
            <w:r>
              <w:t>уведомление доверенного лица кандидата о прекращении полномочий члена УИК с правом совещательного голоса, назначенного в указанную избирательную комиссию по поручению кандидата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DE" w:rsidRDefault="00C576C6">
            <w:pPr>
              <w:widowControl w:val="0"/>
              <w:jc w:val="center"/>
            </w:pPr>
            <w:r>
              <w:t>5 лет, Э</w:t>
            </w:r>
            <w:r w:rsidR="006C1AB1">
              <w:t>П</w:t>
            </w:r>
            <w:r>
              <w:t>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DE" w:rsidRDefault="007C34DE">
            <w:pPr>
              <w:widowControl w:val="0"/>
              <w:rPr>
                <w:sz w:val="20"/>
              </w:rPr>
            </w:pPr>
          </w:p>
        </w:tc>
      </w:tr>
      <w:tr w:rsidR="00475DE3" w:rsidTr="006075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0D6824">
            <w:pPr>
              <w:widowControl w:val="0"/>
              <w:jc w:val="center"/>
            </w:pPr>
            <w:r>
              <w:t>03-05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widowControl w:val="0"/>
              <w:ind w:left="38" w:right="24"/>
              <w:jc w:val="both"/>
            </w:pPr>
            <w:r>
              <w:t>Документы</w:t>
            </w:r>
            <w:r w:rsidR="003270EC">
              <w:t>, представляемые</w:t>
            </w:r>
            <w:r>
              <w:t xml:space="preserve"> </w:t>
            </w:r>
            <w:r w:rsidR="003270EC">
              <w:t>для назначения доверенных лиц кандидата:</w:t>
            </w:r>
          </w:p>
          <w:p w:rsidR="003270EC" w:rsidRDefault="00767D6B">
            <w:pPr>
              <w:widowControl w:val="0"/>
              <w:ind w:left="38" w:right="24"/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 w:rsidR="003270EC">
              <w:t xml:space="preserve">письменное заявление кандидата </w:t>
            </w:r>
            <w:r w:rsidRPr="00FC19F2">
              <w:br/>
            </w:r>
            <w:r w:rsidR="003270EC">
              <w:t>о назначении доверенных лиц;</w:t>
            </w:r>
          </w:p>
          <w:p w:rsidR="005A6179" w:rsidRDefault="003270EC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rPr>
                <w:lang w:val="en-US"/>
              </w:rPr>
              <w:t> </w:t>
            </w:r>
            <w:r>
              <w:t xml:space="preserve">заявления граждан о согласии быть доверенными лицами </w:t>
            </w:r>
            <w:r w:rsidR="005A6179">
              <w:t>кандидата;</w:t>
            </w:r>
          </w:p>
          <w:p w:rsidR="00F23F3C" w:rsidRPr="00A472AD" w:rsidRDefault="005A6179" w:rsidP="00A472AD">
            <w:pPr>
              <w:widowControl w:val="0"/>
              <w:ind w:left="38" w:right="24"/>
              <w:jc w:val="both"/>
            </w:pPr>
            <w:r>
              <w:t>-</w:t>
            </w:r>
            <w:r w:rsidR="00767D6B">
              <w:rPr>
                <w:lang w:val="en-US"/>
              </w:rPr>
              <w:t> </w:t>
            </w:r>
            <w:r w:rsidR="003270EC">
              <w:t>копии паспортов</w:t>
            </w:r>
            <w:r>
              <w:t xml:space="preserve"> граждан, назначаемых доверенными лицами</w:t>
            </w:r>
          </w:p>
          <w:p w:rsidR="00A472AD" w:rsidRPr="0074000D" w:rsidRDefault="00A472AD" w:rsidP="00A472AD">
            <w:pPr>
              <w:widowControl w:val="0"/>
              <w:ind w:left="38" w:right="24"/>
              <w:jc w:val="both"/>
            </w:pPr>
          </w:p>
          <w:p w:rsidR="00A472AD" w:rsidRPr="0074000D" w:rsidRDefault="00A472AD" w:rsidP="00A472AD">
            <w:pPr>
              <w:widowControl w:val="0"/>
              <w:ind w:left="38" w:right="24"/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EC" w:rsidRDefault="003270EC" w:rsidP="003270EC">
            <w:pPr>
              <w:widowControl w:val="0"/>
              <w:jc w:val="center"/>
            </w:pPr>
            <w:r>
              <w:lastRenderedPageBreak/>
              <w:t>Постоянно</w:t>
            </w:r>
          </w:p>
          <w:p w:rsidR="00475DE3" w:rsidRDefault="00475DE3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3270EC" w:rsidP="00767D6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Указанные документы являются приложением </w:t>
            </w:r>
            <w:r w:rsidR="00767D6B" w:rsidRPr="00FC19F2">
              <w:rPr>
                <w:sz w:val="20"/>
              </w:rPr>
              <w:br/>
            </w:r>
            <w:r>
              <w:rPr>
                <w:sz w:val="20"/>
              </w:rPr>
              <w:t xml:space="preserve">к постановлению (решению) комиссии </w:t>
            </w:r>
            <w:r w:rsidR="00767D6B" w:rsidRPr="00FC19F2">
              <w:rPr>
                <w:sz w:val="20"/>
              </w:rPr>
              <w:br/>
            </w:r>
            <w:r>
              <w:rPr>
                <w:sz w:val="20"/>
              </w:rPr>
              <w:t>о регистра</w:t>
            </w:r>
            <w:r w:rsidR="005A6179">
              <w:rPr>
                <w:sz w:val="20"/>
              </w:rPr>
              <w:t>ции доверенных лиц кандидата</w:t>
            </w:r>
          </w:p>
        </w:tc>
      </w:tr>
      <w:tr w:rsidR="009908A8" w:rsidTr="00607584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-0</w:t>
            </w:r>
            <w:r w:rsidR="000D6824"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  <w:jc w:val="both"/>
              <w:rPr>
                <w:i/>
                <w:iCs/>
              </w:rPr>
            </w:pPr>
            <w:r>
              <w:t xml:space="preserve">Документы по выдвижению и регистрации кандидатов, выдвинутых политическими партиями (региональными отделениями политических партий) </w:t>
            </w:r>
            <w:r w:rsidR="007605EC">
              <w:t>в соответствии со ст. 20, 22 областного закона «О муниципальных выборах в Ленинградской области»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7605EC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 w:rsidP="00767D6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На каждого кандидата заводится и формируется отдельное дело</w:t>
            </w:r>
            <w:r w:rsidR="00B7012A">
              <w:rPr>
                <w:sz w:val="20"/>
              </w:rPr>
              <w:t>. Итоговый протокол проверки подписных листов прилагается к постановлению (решению) комиссии о регистрации кандидата, либо об отказе в регистрации кандидата</w:t>
            </w:r>
          </w:p>
          <w:p w:rsidR="00F23F3C" w:rsidRDefault="00F23F3C" w:rsidP="00767D6B">
            <w:pPr>
              <w:widowControl w:val="0"/>
              <w:jc w:val="both"/>
              <w:rPr>
                <w:sz w:val="20"/>
              </w:rPr>
            </w:pPr>
          </w:p>
        </w:tc>
      </w:tr>
      <w:tr w:rsidR="009908A8" w:rsidTr="00607584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-0</w:t>
            </w:r>
            <w:r w:rsidR="000D6824"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  <w:jc w:val="both"/>
            </w:pPr>
            <w:r>
              <w:t xml:space="preserve">Документы по самовыдвижению и регистрации кандидатов </w:t>
            </w:r>
            <w:r w:rsidR="007605EC">
              <w:t>в соответствии со ст. 20, 22 областного закона «О муниципальных выборах в Ленинградской области»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7605EC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A" w:rsidRDefault="009908A8" w:rsidP="00767D6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На каждого кандидата заводится и формируется отдельное дело</w:t>
            </w:r>
            <w:r w:rsidR="00B7012A">
              <w:rPr>
                <w:sz w:val="20"/>
              </w:rPr>
              <w:t>. Итоговый протокол проверки подписных листов прилагается к постановлению (решению) комиссии о регистрации кандидата, либо об отказе в регистрации кандидата</w:t>
            </w:r>
          </w:p>
          <w:p w:rsidR="009908A8" w:rsidRDefault="009908A8" w:rsidP="00767D6B">
            <w:pPr>
              <w:widowControl w:val="0"/>
              <w:jc w:val="both"/>
              <w:rPr>
                <w:sz w:val="20"/>
              </w:rPr>
            </w:pPr>
          </w:p>
        </w:tc>
      </w:tr>
      <w:tr w:rsidR="00B7012A" w:rsidTr="00607584">
        <w:trPr>
          <w:trHeight w:val="1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A" w:rsidRDefault="000D6824">
            <w:pPr>
              <w:widowControl w:val="0"/>
              <w:jc w:val="center"/>
            </w:pPr>
            <w:r>
              <w:t>03-08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2A" w:rsidRDefault="00475DE3" w:rsidP="00580EF1">
            <w:pPr>
              <w:widowControl w:val="0"/>
              <w:ind w:left="38" w:right="24"/>
              <w:jc w:val="both"/>
            </w:pPr>
            <w:r>
              <w:t xml:space="preserve">Документы о результатах проверок государственными и иными органами сведений, предоставляемых кандидатами </w:t>
            </w:r>
            <w:r w:rsidR="00767D6B" w:rsidRPr="00FC19F2">
              <w:br/>
            </w:r>
            <w:r>
              <w:t>(о судимости, гражданстве, образовании)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A" w:rsidRDefault="00475DE3" w:rsidP="004E1C7B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выборов, Э</w:t>
            </w:r>
            <w:r w:rsidR="006C1AB1">
              <w:t>П</w:t>
            </w:r>
            <w:r>
              <w:t>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2A" w:rsidRDefault="00B7012A">
            <w:pPr>
              <w:widowControl w:val="0"/>
              <w:jc w:val="center"/>
            </w:pPr>
          </w:p>
        </w:tc>
      </w:tr>
      <w:tr w:rsidR="009908A8" w:rsidTr="00607584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-0</w:t>
            </w:r>
            <w:r w:rsidR="000D6824"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580EF1">
            <w:pPr>
              <w:widowControl w:val="0"/>
              <w:ind w:left="38" w:right="24"/>
              <w:jc w:val="both"/>
            </w:pPr>
            <w:r>
              <w:t xml:space="preserve">Первые экземпляры протоколов </w:t>
            </w:r>
            <w:r w:rsidR="00580EF1">
              <w:t>ТИК</w:t>
            </w:r>
            <w:r>
              <w:t xml:space="preserve"> (</w:t>
            </w:r>
            <w:r w:rsidR="00580EF1">
              <w:t>ИКМО</w:t>
            </w:r>
            <w:r>
              <w:t xml:space="preserve">) об итогах голосования по выборам депутатов представительных органов на территории муниципального образования, сводная таблица к протоколу и приобщенные к ним особые мнения членов </w:t>
            </w:r>
            <w:r w:rsidR="00580EF1">
              <w:t>ТИК</w:t>
            </w:r>
            <w:r>
              <w:t xml:space="preserve"> (</w:t>
            </w:r>
            <w:r w:rsidR="00580EF1">
              <w:t>ИКМО</w:t>
            </w:r>
            <w:r>
              <w:t xml:space="preserve">), а также поступившие в </w:t>
            </w:r>
            <w:r w:rsidR="00580EF1">
              <w:t>ТИК</w:t>
            </w:r>
            <w:r>
              <w:t xml:space="preserve"> (</w:t>
            </w:r>
            <w:r w:rsidR="00580EF1">
              <w:t>ИКМО</w:t>
            </w:r>
            <w:r>
              <w:t>) жалобы (заявления) на нарушения  закона и принятые по указанным жалобам (заявлениям) решения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  <w:r>
              <w:t>Постоянно</w:t>
            </w:r>
          </w:p>
          <w:p w:rsidR="009908A8" w:rsidRDefault="009908A8">
            <w:pPr>
              <w:widowControl w:val="0"/>
            </w:pPr>
          </w:p>
          <w:p w:rsidR="009908A8" w:rsidRDefault="009908A8">
            <w:pPr>
              <w:widowControl w:val="0"/>
            </w:pPr>
          </w:p>
          <w:p w:rsidR="009908A8" w:rsidRDefault="009908A8">
            <w:pPr>
              <w:widowControl w:val="0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9908A8" w:rsidTr="00607584">
        <w:trPr>
          <w:trHeight w:val="20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580EF1" w:rsidP="004E1C7B">
            <w:pPr>
              <w:widowControl w:val="0"/>
              <w:ind w:left="38" w:right="24"/>
              <w:jc w:val="both"/>
            </w:pPr>
            <w:r>
              <w:t>Вторые экземпляры протоколов ТИК</w:t>
            </w:r>
            <w:r w:rsidR="007605EC">
              <w:t xml:space="preserve"> </w:t>
            </w:r>
            <w:r w:rsidR="009908A8">
              <w:t xml:space="preserve"> (</w:t>
            </w:r>
            <w:r>
              <w:t>ИКМО</w:t>
            </w:r>
            <w:r w:rsidR="009908A8">
              <w:t xml:space="preserve">) об итогах голосования по выборам депутатов представительных органов на территории муниципального образования, сводная таблица к протоколу и приобщенные к ним копии особых мнений членов </w:t>
            </w:r>
            <w:r>
              <w:t>ТИК</w:t>
            </w:r>
            <w:r w:rsidR="009908A8">
              <w:t xml:space="preserve"> (</w:t>
            </w:r>
            <w:r>
              <w:t>ИКМО</w:t>
            </w:r>
            <w:r w:rsidR="009908A8">
              <w:t>), а также копии, поступивших в комиссию жалоб (заявлений) на нарушение закона и принятые по указанным жалобам (заявлениям) решения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</w:t>
            </w:r>
          </w:p>
          <w:p w:rsidR="009908A8" w:rsidRDefault="009908A8">
            <w:pPr>
              <w:widowControl w:val="0"/>
            </w:pPr>
          </w:p>
          <w:p w:rsidR="009908A8" w:rsidRDefault="009908A8">
            <w:pPr>
              <w:widowControl w:val="0"/>
            </w:pPr>
          </w:p>
          <w:p w:rsidR="009908A8" w:rsidRDefault="009908A8">
            <w:pPr>
              <w:widowControl w:val="0"/>
            </w:pPr>
          </w:p>
          <w:p w:rsidR="009908A8" w:rsidRDefault="009908A8">
            <w:pPr>
              <w:widowControl w:val="0"/>
            </w:pPr>
          </w:p>
          <w:p w:rsidR="009908A8" w:rsidRDefault="009908A8">
            <w:pPr>
              <w:widowControl w:val="0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 w:rsidP="004E1C7B">
            <w:pPr>
              <w:widowControl w:val="0"/>
              <w:ind w:left="38" w:right="24"/>
              <w:jc w:val="both"/>
            </w:pPr>
            <w:r>
              <w:t xml:space="preserve">Первые экземпляры протоколов </w:t>
            </w:r>
            <w:r w:rsidR="00580EF1">
              <w:t>УИК</w:t>
            </w:r>
            <w:r>
              <w:t xml:space="preserve"> об итогах голосования по выборам депутатов представительных органов на территории муниципального образования </w:t>
            </w:r>
            <w:proofErr w:type="gramStart"/>
            <w:r>
              <w:t>и  приобщенные</w:t>
            </w:r>
            <w:proofErr w:type="gramEnd"/>
            <w:r>
              <w:t xml:space="preserve"> к ним особые мнения членов </w:t>
            </w:r>
            <w:r w:rsidR="00580EF1">
              <w:t>УИК</w:t>
            </w:r>
            <w:r>
              <w:t xml:space="preserve"> с правом решающего голоса, поступивших </w:t>
            </w:r>
            <w:r w:rsidR="00767D6B" w:rsidRPr="00FC19F2">
              <w:br/>
            </w:r>
            <w:r>
              <w:t xml:space="preserve">в избирательную комиссию в день голосования и до окончания подсчета голосов избирателей, </w:t>
            </w:r>
            <w:r>
              <w:lastRenderedPageBreak/>
              <w:t xml:space="preserve">жалоб (заявлений) на нарушения закона, </w:t>
            </w:r>
            <w:r w:rsidR="00767D6B" w:rsidRPr="00FC19F2">
              <w:br/>
            </w:r>
            <w:r>
              <w:t xml:space="preserve">а также принятых по указанным жалобам (заявлениям) решений </w:t>
            </w:r>
            <w:r w:rsidR="006775C9">
              <w:t>УИК</w:t>
            </w:r>
            <w:r>
              <w:t xml:space="preserve"> и составленных комиссией актов и реестров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  <w:r>
              <w:lastRenderedPageBreak/>
              <w:t>Постоянно</w:t>
            </w:r>
            <w:r w:rsidR="007605EC">
              <w:t xml:space="preserve">, </w:t>
            </w:r>
            <w:r>
              <w:t>Э</w:t>
            </w:r>
            <w:r w:rsidR="006C1AB1">
              <w:t>П</w:t>
            </w:r>
            <w:r>
              <w:t>К</w:t>
            </w:r>
          </w:p>
          <w:p w:rsidR="009908A8" w:rsidRDefault="009908A8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6775C9">
            <w:pPr>
              <w:widowControl w:val="0"/>
              <w:ind w:left="38" w:right="24"/>
              <w:jc w:val="both"/>
            </w:pPr>
            <w:r>
              <w:t xml:space="preserve">Вторые экземпляры протоколов </w:t>
            </w:r>
            <w:r w:rsidR="006775C9">
              <w:t>УИК</w:t>
            </w:r>
            <w:r>
              <w:t xml:space="preserve"> об итогах голосования по выборам депутатов представительных органов на территории муниципального образования  и приобщенные к ним заверенные копии особых мнений членов </w:t>
            </w:r>
            <w:r w:rsidR="006775C9">
              <w:t>УИК</w:t>
            </w:r>
            <w:r>
              <w:t xml:space="preserve"> с правом решающего голоса, поступивших в избирательную комиссию в день голосования и до окончания подсчета голосов избирателей, копий жалоб (заявлений) на нарушения закона, а также принятых по указанным жалобам (заявлениям) решений участковой избирательной комиссии </w:t>
            </w:r>
            <w:r w:rsidR="00767D6B" w:rsidRPr="00FC19F2">
              <w:br/>
            </w:r>
            <w:r>
              <w:t>и составленных комиссией актов и реестров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</w:t>
            </w:r>
          </w:p>
          <w:p w:rsidR="009908A8" w:rsidRDefault="009908A8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8A8" w:rsidRDefault="006775C9" w:rsidP="006775C9">
            <w:pPr>
              <w:widowControl w:val="0"/>
              <w:ind w:left="38" w:right="24"/>
              <w:jc w:val="both"/>
            </w:pPr>
            <w:r>
              <w:t xml:space="preserve">Копия </w:t>
            </w:r>
            <w:r w:rsidR="009908A8">
              <w:t xml:space="preserve">сводного финансового отчета </w:t>
            </w:r>
            <w:r>
              <w:t>ТИК</w:t>
            </w:r>
            <w:r w:rsidR="009908A8">
              <w:t xml:space="preserve"> (</w:t>
            </w:r>
            <w:r>
              <w:t>ИКМО</w:t>
            </w:r>
            <w:r w:rsidR="009908A8">
              <w:t xml:space="preserve">) о фактических расходах денежных средств местного бюджета, выделенных на подготовку и проведение выборов депутатов представительных органов муниципальных образований, финансовые отчеты </w:t>
            </w:r>
            <w:r>
              <w:t>УИК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6775C9">
            <w:pPr>
              <w:widowControl w:val="0"/>
              <w:jc w:val="center"/>
            </w:pPr>
            <w:r>
              <w:t xml:space="preserve">Не менее 6 лет со дня официального опубликования результатов выборов, </w:t>
            </w:r>
            <w:r w:rsidR="009908A8">
              <w:t>ЭК</w:t>
            </w:r>
          </w:p>
          <w:p w:rsidR="009908A8" w:rsidRDefault="009908A8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518BD">
            <w:pPr>
              <w:widowControl w:val="0"/>
              <w:ind w:left="38" w:right="24"/>
              <w:jc w:val="both"/>
            </w:pPr>
            <w:r>
              <w:t xml:space="preserve">Первичные финансовые документы к сводному финансовому отчету </w:t>
            </w:r>
            <w:r w:rsidR="006775C9">
              <w:t>ТИК</w:t>
            </w:r>
            <w:r>
              <w:t xml:space="preserve"> (</w:t>
            </w:r>
            <w:r w:rsidR="006775C9">
              <w:t>ИКМО</w:t>
            </w:r>
            <w:r>
              <w:t>)</w:t>
            </w:r>
            <w:r w:rsidR="007605EC">
              <w:t xml:space="preserve">, </w:t>
            </w:r>
            <w:r w:rsidR="006C1AB1">
              <w:t xml:space="preserve">отчеты УИК и </w:t>
            </w:r>
            <w:r>
              <w:t>финансовы</w:t>
            </w:r>
            <w:r w:rsidR="007605EC">
              <w:t>е документы к</w:t>
            </w:r>
            <w:r>
              <w:t xml:space="preserve"> отчетам </w:t>
            </w:r>
            <w:r w:rsidR="000518BD">
              <w:t>УИК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9908A8" w:rsidRDefault="009908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351 ПТД</w:t>
            </w:r>
          </w:p>
          <w:p w:rsidR="009908A8" w:rsidRDefault="009908A8">
            <w:pPr>
              <w:rPr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pStyle w:val="25"/>
              <w:widowControl/>
              <w:jc w:val="both"/>
            </w:pPr>
            <w:r>
              <w:t xml:space="preserve">При условии завершения проверки (ревизии). </w:t>
            </w:r>
            <w:r w:rsidR="00767D6B" w:rsidRPr="00FC19F2">
              <w:br/>
            </w:r>
            <w:r>
              <w:t>В случае возникновения споров, разногласий, следственных и судебных дел сохраняются до вынесения окончательного решения</w:t>
            </w:r>
          </w:p>
        </w:tc>
      </w:tr>
      <w:tr w:rsidR="000518BD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BD" w:rsidRDefault="000D6824">
            <w:pPr>
              <w:widowControl w:val="0"/>
              <w:jc w:val="center"/>
            </w:pPr>
            <w:r>
              <w:t>03-15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BD" w:rsidRDefault="000518BD" w:rsidP="000518BD">
            <w:pPr>
              <w:widowControl w:val="0"/>
              <w:ind w:left="38" w:right="24"/>
              <w:jc w:val="both"/>
            </w:pPr>
            <w:r>
              <w:t>Сведения о размере и других условиях оплаты работ или услуг организаций, индивидуальных предпринимателей по изготовлению печатных агитационных материалов кандидатов, уведомления о готовности выполнить работу, предоставить услуги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D" w:rsidRDefault="000518BD">
            <w:pPr>
              <w:widowControl w:val="0"/>
              <w:jc w:val="center"/>
            </w:pPr>
            <w:r>
              <w:t>Не менее 1 года со дня официального опубликования (публикации) решения о назначении следующих выборов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BD" w:rsidRDefault="000518BD">
            <w:pPr>
              <w:widowControl w:val="0"/>
              <w:jc w:val="center"/>
            </w:pP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-1</w:t>
            </w:r>
            <w:r w:rsidR="000D6824"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518BD">
            <w:pPr>
              <w:widowControl w:val="0"/>
              <w:ind w:left="38" w:right="24"/>
              <w:jc w:val="both"/>
            </w:pPr>
            <w:r>
              <w:t xml:space="preserve">Агитационные материалы (печатные, </w:t>
            </w:r>
            <w:proofErr w:type="gramStart"/>
            <w:r>
              <w:t>аудио-визуальные</w:t>
            </w:r>
            <w:proofErr w:type="gramEnd"/>
            <w:r>
              <w:t>, фотоматериалы), представленные кандидатами в </w:t>
            </w:r>
            <w:r w:rsidR="000518BD">
              <w:t xml:space="preserve">ТИК </w:t>
            </w:r>
            <w:r>
              <w:t>(</w:t>
            </w:r>
            <w:r w:rsidR="000518BD">
              <w:t>ИКМО</w:t>
            </w:r>
            <w:r>
              <w:t xml:space="preserve">) до распространения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  <w:r>
              <w:t xml:space="preserve">Постоянно </w:t>
            </w:r>
          </w:p>
          <w:p w:rsidR="009908A8" w:rsidRDefault="009908A8">
            <w:pPr>
              <w:widowControl w:val="0"/>
              <w:ind w:left="-180" w:right="-180" w:firstLine="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506BB5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B5" w:rsidRDefault="000D6824">
            <w:pPr>
              <w:widowControl w:val="0"/>
              <w:jc w:val="center"/>
            </w:pPr>
            <w:r>
              <w:t>03-17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B5" w:rsidRDefault="00506BB5">
            <w:pPr>
              <w:widowControl w:val="0"/>
              <w:ind w:left="38" w:right="24"/>
              <w:jc w:val="both"/>
            </w:pPr>
            <w:r>
              <w:t>Сведения о месте нахождения организации (об адресе места жительства лица), изготовившей и заказавшей</w:t>
            </w:r>
            <w:r w:rsidR="00C1387E">
              <w:t xml:space="preserve"> (изготовившего, заказавшего) предвыборные агитационные материалы, и копия документа об оплате изготовления данного предвыборного агитационного материала из соответствующего избирательного фонда с отметкой ПАО Сбербанк России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68" w:rsidRDefault="000D5168" w:rsidP="000D5168">
            <w:pPr>
              <w:widowControl w:val="0"/>
              <w:jc w:val="center"/>
            </w:pPr>
            <w:r>
              <w:t>Не менее 6 лет со дня официального опубликования результатов выборов, ЭК</w:t>
            </w:r>
          </w:p>
          <w:p w:rsidR="00506BB5" w:rsidRDefault="00506BB5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5" w:rsidRDefault="00506BB5">
            <w:pPr>
              <w:widowControl w:val="0"/>
              <w:jc w:val="center"/>
            </w:pPr>
          </w:p>
        </w:tc>
      </w:tr>
      <w:tr w:rsidR="005A6179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79" w:rsidRDefault="000D6824">
            <w:pPr>
              <w:widowControl w:val="0"/>
              <w:jc w:val="center"/>
            </w:pPr>
            <w:r>
              <w:t>03-18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79" w:rsidRDefault="00C1387E">
            <w:pPr>
              <w:widowControl w:val="0"/>
              <w:ind w:left="38" w:right="24"/>
              <w:jc w:val="both"/>
            </w:pPr>
            <w:r>
              <w:t xml:space="preserve">График распределения бесплатного эфирного времени, протокол жеребьевки бесплатного </w:t>
            </w:r>
            <w:r>
              <w:lastRenderedPageBreak/>
              <w:t>эфирного времени, печатной площади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7B" w:rsidRDefault="00C1387E" w:rsidP="00F23F3C">
            <w:pPr>
              <w:widowControl w:val="0"/>
              <w:jc w:val="center"/>
            </w:pPr>
            <w:r>
              <w:lastRenderedPageBreak/>
              <w:t xml:space="preserve">Не менее 1 года со дня опубликования </w:t>
            </w:r>
            <w:r>
              <w:lastRenderedPageBreak/>
              <w:t>итогов голосования и результатов выборов</w:t>
            </w:r>
          </w:p>
          <w:p w:rsidR="00F23F3C" w:rsidRDefault="00F23F3C" w:rsidP="00F23F3C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79" w:rsidRDefault="005A6179">
            <w:pPr>
              <w:widowControl w:val="0"/>
              <w:jc w:val="center"/>
            </w:pP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-1</w:t>
            </w:r>
            <w:r w:rsidR="000D6824"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  <w:jc w:val="both"/>
            </w:pPr>
            <w:r>
              <w:t>Итоговые финансовые отчеты кандидатов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C3256F">
            <w:pPr>
              <w:widowControl w:val="0"/>
              <w:jc w:val="center"/>
            </w:pPr>
            <w:r>
              <w:t xml:space="preserve">Не менее </w:t>
            </w:r>
            <w:r w:rsidR="00480B7B">
              <w:t>пяти</w:t>
            </w:r>
            <w:r>
              <w:t xml:space="preserve"> лет со дня официального опубликования результатов выборов, ЭК</w:t>
            </w:r>
          </w:p>
          <w:p w:rsidR="009908A8" w:rsidRDefault="009908A8">
            <w:pPr>
              <w:widowControl w:val="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left="38" w:right="24"/>
              <w:jc w:val="both"/>
            </w:pPr>
            <w:r>
              <w:t>Первичные финансовые документы к итоговым финансовым отчетам кандидатов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л.</w:t>
            </w:r>
          </w:p>
          <w:p w:rsidR="009908A8" w:rsidRDefault="009908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351 ПТД</w:t>
            </w:r>
          </w:p>
          <w:p w:rsidR="009908A8" w:rsidRDefault="009908A8">
            <w:pPr>
              <w:rPr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767D6B">
            <w:pPr>
              <w:pStyle w:val="25"/>
              <w:widowControl/>
              <w:jc w:val="both"/>
            </w:pPr>
            <w:r>
              <w:t>При условии завершения проверки (ревизии). В случае возникновения споров, разногласий, следственных и судебных дел сохраняются до вынесения окончательного решения</w:t>
            </w:r>
          </w:p>
        </w:tc>
      </w:tr>
      <w:tr w:rsidR="009908A8" w:rsidTr="00607584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C3256F">
            <w:pPr>
              <w:widowControl w:val="0"/>
              <w:ind w:left="38" w:right="24"/>
              <w:jc w:val="both"/>
            </w:pPr>
            <w:r>
              <w:t xml:space="preserve">Акты </w:t>
            </w:r>
            <w:r w:rsidR="00C3256F">
              <w:t>ТИК</w:t>
            </w:r>
            <w:r>
              <w:t xml:space="preserve"> (</w:t>
            </w:r>
            <w:r w:rsidR="00C3256F">
              <w:t>ИКМО</w:t>
            </w:r>
            <w:r>
              <w:t xml:space="preserve">) и </w:t>
            </w:r>
            <w:r w:rsidR="00C3256F">
              <w:t>УИК</w:t>
            </w:r>
            <w:r>
              <w:t xml:space="preserve"> о получении, использовании и погашении избирательных бюллетеней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6C1AB1">
            <w:pPr>
              <w:widowControl w:val="0"/>
              <w:jc w:val="center"/>
            </w:pPr>
            <w:r>
              <w:t xml:space="preserve"> 5</w:t>
            </w:r>
            <w:r w:rsidR="009908A8">
              <w:t xml:space="preserve"> л</w:t>
            </w:r>
            <w:r>
              <w:t>.</w:t>
            </w:r>
          </w:p>
          <w:p w:rsidR="009908A8" w:rsidRDefault="009908A8">
            <w:pPr>
              <w:widowControl w:val="0"/>
              <w:ind w:right="-180"/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8" w:rsidRDefault="009908A8">
            <w:pPr>
              <w:widowControl w:val="0"/>
              <w:jc w:val="center"/>
            </w:pPr>
          </w:p>
        </w:tc>
      </w:tr>
      <w:tr w:rsidR="009908A8" w:rsidTr="00607584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22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  <w:jc w:val="both"/>
            </w:pPr>
            <w:r>
              <w:t>Подписные листы с подписями избирателей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 xml:space="preserve">Не менее 1 года со дня опубликования итогов голосования и результатов выборов, </w:t>
            </w:r>
          </w:p>
          <w:p w:rsidR="009908A8" w:rsidRDefault="009908A8">
            <w:pPr>
              <w:widowControl w:val="0"/>
              <w:jc w:val="center"/>
            </w:pPr>
            <w:r>
              <w:t>п.10 ст. 70 ФЗ «Об основных гарантиях избирательных прав и права на участие в референдуме граждан РФ»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908A8" w:rsidTr="00607584">
        <w:trPr>
          <w:cantSplit/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 w:rsidP="000D6824">
            <w:pPr>
              <w:widowControl w:val="0"/>
              <w:jc w:val="center"/>
            </w:pPr>
            <w:r>
              <w:t>0</w:t>
            </w:r>
            <w:r w:rsidR="000D6824">
              <w:t>3</w:t>
            </w:r>
            <w:r>
              <w:t>-</w:t>
            </w:r>
            <w:r w:rsidR="000D6824">
              <w:t>23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ind w:right="24"/>
              <w:jc w:val="both"/>
            </w:pPr>
            <w:r>
              <w:t>Первый экземпляр списка избирателей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  <w:jc w:val="center"/>
            </w:pPr>
            <w:r>
              <w:t xml:space="preserve">Не менее 1 года со дня опубликования итогов голосования и результатов выборов, </w:t>
            </w:r>
          </w:p>
          <w:p w:rsidR="009908A8" w:rsidRDefault="009908A8">
            <w:pPr>
              <w:widowControl w:val="0"/>
              <w:jc w:val="center"/>
            </w:pPr>
            <w:r>
              <w:t xml:space="preserve"> п.10 ст. 70 ФЗ «Об основных гарантиях избирательных прав и права на участие в референдуме граждан РФ»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A8" w:rsidRDefault="009908A8">
            <w:pPr>
              <w:widowControl w:val="0"/>
            </w:pPr>
            <w:r>
              <w:rPr>
                <w:sz w:val="20"/>
              </w:rPr>
              <w:t xml:space="preserve">Второй экземпляр хранится в электронном  виде </w:t>
            </w:r>
          </w:p>
        </w:tc>
      </w:tr>
    </w:tbl>
    <w:p w:rsidR="009908A8" w:rsidRDefault="009908A8" w:rsidP="009908A8">
      <w:pPr>
        <w:pStyle w:val="22"/>
      </w:pPr>
    </w:p>
    <w:p w:rsidR="009908A8" w:rsidRDefault="009908A8" w:rsidP="009908A8">
      <w:pPr>
        <w:pStyle w:val="22"/>
      </w:pPr>
      <w:r>
        <w:t xml:space="preserve"> </w:t>
      </w:r>
    </w:p>
    <w:p w:rsidR="009908A8" w:rsidRDefault="009908A8" w:rsidP="009908A8">
      <w:pPr>
        <w:pStyle w:val="3"/>
        <w:ind w:left="-426" w:firstLine="0"/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9908A8" w:rsidTr="009908A8">
        <w:tc>
          <w:tcPr>
            <w:tcW w:w="4820" w:type="dxa"/>
          </w:tcPr>
          <w:p w:rsidR="009908A8" w:rsidRDefault="009908A8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9908A8" w:rsidRDefault="009908A8">
            <w:pPr>
              <w:pStyle w:val="7"/>
            </w:pPr>
            <w:r>
              <w:t xml:space="preserve">Согласовано </w:t>
            </w:r>
          </w:p>
          <w:p w:rsidR="009908A8" w:rsidRDefault="009908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Протокол </w:t>
            </w:r>
          </w:p>
          <w:p w:rsidR="009908A8" w:rsidRDefault="009908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Экспертной комиссии </w:t>
            </w:r>
          </w:p>
          <w:p w:rsidR="009908A8" w:rsidRDefault="00BC56EF">
            <w:pPr>
              <w:jc w:val="right"/>
              <w:rPr>
                <w:szCs w:val="24"/>
              </w:rPr>
            </w:pPr>
            <w:r w:rsidRPr="00BC56EF">
              <w:rPr>
                <w:szCs w:val="24"/>
              </w:rPr>
              <w:t xml:space="preserve">территориальной </w:t>
            </w:r>
            <w:r>
              <w:rPr>
                <w:szCs w:val="24"/>
              </w:rPr>
              <w:t>и</w:t>
            </w:r>
            <w:r w:rsidR="009908A8">
              <w:rPr>
                <w:szCs w:val="24"/>
              </w:rPr>
              <w:t>збирательной комиссии</w:t>
            </w:r>
            <w:r>
              <w:rPr>
                <w:szCs w:val="24"/>
              </w:rPr>
              <w:t xml:space="preserve"> (избирательной комиссии муниципального образования)</w:t>
            </w:r>
            <w:r w:rsidR="009908A8">
              <w:rPr>
                <w:szCs w:val="24"/>
              </w:rPr>
              <w:t xml:space="preserve"> </w:t>
            </w:r>
          </w:p>
          <w:p w:rsidR="009908A8" w:rsidRDefault="009908A8">
            <w:pPr>
              <w:jc w:val="right"/>
              <w:rPr>
                <w:sz w:val="16"/>
                <w:szCs w:val="24"/>
              </w:rPr>
            </w:pPr>
          </w:p>
        </w:tc>
      </w:tr>
      <w:tr w:rsidR="009908A8" w:rsidTr="009908A8">
        <w:tc>
          <w:tcPr>
            <w:tcW w:w="4820" w:type="dxa"/>
          </w:tcPr>
          <w:p w:rsidR="009908A8" w:rsidRDefault="009908A8">
            <w:pPr>
              <w:rPr>
                <w:szCs w:val="24"/>
              </w:rPr>
            </w:pPr>
          </w:p>
        </w:tc>
        <w:tc>
          <w:tcPr>
            <w:tcW w:w="5245" w:type="dxa"/>
            <w:hideMark/>
          </w:tcPr>
          <w:p w:rsidR="009908A8" w:rsidRDefault="00F23F3C" w:rsidP="00BC56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BC56EF">
              <w:rPr>
                <w:szCs w:val="24"/>
              </w:rPr>
              <w:t>__</w:t>
            </w:r>
            <w:r w:rsidR="009908A8">
              <w:rPr>
                <w:szCs w:val="24"/>
              </w:rPr>
              <w:t>.</w:t>
            </w:r>
            <w:r w:rsidR="00BC56EF">
              <w:rPr>
                <w:szCs w:val="24"/>
              </w:rPr>
              <w:t>__</w:t>
            </w:r>
            <w:r w:rsidR="009908A8">
              <w:rPr>
                <w:szCs w:val="24"/>
              </w:rPr>
              <w:t>.20</w:t>
            </w:r>
            <w:r w:rsidR="00BC56EF">
              <w:rPr>
                <w:szCs w:val="24"/>
              </w:rPr>
              <w:t>__</w:t>
            </w:r>
            <w:r w:rsidR="009908A8">
              <w:rPr>
                <w:szCs w:val="24"/>
              </w:rPr>
              <w:t xml:space="preserve"> № </w:t>
            </w:r>
            <w:r w:rsidR="00BC56EF">
              <w:rPr>
                <w:szCs w:val="24"/>
              </w:rPr>
              <w:t>_</w:t>
            </w:r>
          </w:p>
        </w:tc>
      </w:tr>
    </w:tbl>
    <w:p w:rsidR="00767D6B" w:rsidRDefault="00767D6B" w:rsidP="009908A8">
      <w:pPr>
        <w:jc w:val="right"/>
        <w:rPr>
          <w:sz w:val="20"/>
          <w:lang w:val="en-US"/>
        </w:rPr>
      </w:pPr>
    </w:p>
    <w:p w:rsidR="009908A8" w:rsidRDefault="009908A8" w:rsidP="009908A8">
      <w:pPr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9908A8" w:rsidRDefault="009908A8" w:rsidP="009908A8">
      <w:pPr>
        <w:jc w:val="right"/>
        <w:rPr>
          <w:szCs w:val="24"/>
        </w:rPr>
      </w:pPr>
    </w:p>
    <w:p w:rsidR="009908A8" w:rsidRDefault="009908A8" w:rsidP="009908A8">
      <w:pPr>
        <w:jc w:val="right"/>
        <w:rPr>
          <w:szCs w:val="24"/>
        </w:rPr>
      </w:pPr>
    </w:p>
    <w:tbl>
      <w:tblPr>
        <w:tblpPr w:leftFromText="180" w:rightFromText="180" w:vertAnchor="text" w:horzAnchor="page" w:tblpX="5650" w:tblpY="120"/>
        <w:tblW w:w="0" w:type="auto"/>
        <w:tblLook w:val="01E0" w:firstRow="1" w:lastRow="1" w:firstColumn="1" w:lastColumn="1" w:noHBand="0" w:noVBand="0"/>
      </w:tblPr>
      <w:tblGrid>
        <w:gridCol w:w="5180"/>
      </w:tblGrid>
      <w:tr w:rsidR="009908A8" w:rsidTr="009908A8">
        <w:tc>
          <w:tcPr>
            <w:tcW w:w="5180" w:type="dxa"/>
            <w:hideMark/>
          </w:tcPr>
          <w:p w:rsidR="009908A8" w:rsidRDefault="009908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УТВЕРЖДЕНО </w:t>
            </w:r>
          </w:p>
          <w:p w:rsidR="009908A8" w:rsidRDefault="009908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Постановлением (решением) </w:t>
            </w:r>
          </w:p>
          <w:p w:rsidR="009908A8" w:rsidRDefault="009908A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территориальной избирательной комиссии</w:t>
            </w:r>
          </w:p>
          <w:p w:rsidR="009908A8" w:rsidRDefault="009908A8" w:rsidP="006C1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(избирательной комис</w:t>
            </w:r>
            <w:r w:rsidR="006C1AB1">
              <w:rPr>
                <w:szCs w:val="24"/>
              </w:rPr>
              <w:t xml:space="preserve">сии муниципального образования) </w:t>
            </w:r>
            <w:r>
              <w:rPr>
                <w:szCs w:val="24"/>
              </w:rPr>
              <w:t xml:space="preserve">___________ района </w:t>
            </w:r>
            <w:r w:rsidR="006C1AB1">
              <w:rPr>
                <w:szCs w:val="24"/>
              </w:rPr>
              <w:t xml:space="preserve"> (городского округа) </w:t>
            </w:r>
            <w:r>
              <w:rPr>
                <w:szCs w:val="24"/>
              </w:rPr>
              <w:t xml:space="preserve">Ленинградской области </w:t>
            </w:r>
          </w:p>
          <w:p w:rsidR="009908A8" w:rsidRDefault="000D6824" w:rsidP="000D68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_______ ____________</w:t>
            </w:r>
            <w:r w:rsidR="009908A8">
              <w:rPr>
                <w:szCs w:val="24"/>
              </w:rPr>
              <w:t xml:space="preserve"> 201</w:t>
            </w:r>
            <w:r>
              <w:rPr>
                <w:szCs w:val="24"/>
              </w:rPr>
              <w:t>__</w:t>
            </w:r>
            <w:r w:rsidR="009908A8">
              <w:rPr>
                <w:szCs w:val="24"/>
              </w:rPr>
              <w:t xml:space="preserve"> года № ______</w:t>
            </w:r>
          </w:p>
        </w:tc>
      </w:tr>
    </w:tbl>
    <w:p w:rsidR="009908A8" w:rsidRDefault="009908A8" w:rsidP="009908A8">
      <w:pPr>
        <w:jc w:val="right"/>
        <w:rPr>
          <w:szCs w:val="24"/>
        </w:rPr>
      </w:pPr>
    </w:p>
    <w:p w:rsidR="009908A8" w:rsidRDefault="009908A8" w:rsidP="009908A8">
      <w:pPr>
        <w:jc w:val="right"/>
        <w:rPr>
          <w:szCs w:val="24"/>
        </w:rPr>
      </w:pPr>
    </w:p>
    <w:p w:rsidR="009908A8" w:rsidRDefault="009908A8" w:rsidP="009908A8">
      <w:pPr>
        <w:jc w:val="right"/>
        <w:rPr>
          <w:b/>
          <w:sz w:val="32"/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28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b/>
          <w:sz w:val="32"/>
          <w:szCs w:val="24"/>
        </w:rPr>
      </w:pPr>
    </w:p>
    <w:p w:rsidR="009908A8" w:rsidRDefault="009908A8" w:rsidP="009908A8">
      <w:pPr>
        <w:jc w:val="center"/>
        <w:rPr>
          <w:sz w:val="36"/>
          <w:szCs w:val="24"/>
        </w:rPr>
      </w:pPr>
      <w:r>
        <w:rPr>
          <w:sz w:val="36"/>
          <w:szCs w:val="24"/>
        </w:rPr>
        <w:t>Номенклатура дел</w:t>
      </w:r>
    </w:p>
    <w:p w:rsidR="009908A8" w:rsidRDefault="009908A8" w:rsidP="009908A8">
      <w:pPr>
        <w:pStyle w:val="6"/>
        <w:rPr>
          <w:b w:val="0"/>
        </w:rPr>
      </w:pPr>
      <w:r>
        <w:rPr>
          <w:b w:val="0"/>
        </w:rPr>
        <w:t xml:space="preserve">территориальной избирательной комиссии </w:t>
      </w:r>
    </w:p>
    <w:p w:rsidR="009908A8" w:rsidRDefault="009908A8" w:rsidP="009908A8">
      <w:pPr>
        <w:jc w:val="center"/>
        <w:rPr>
          <w:sz w:val="36"/>
          <w:szCs w:val="36"/>
        </w:rPr>
      </w:pPr>
      <w:r>
        <w:rPr>
          <w:sz w:val="36"/>
          <w:szCs w:val="36"/>
        </w:rPr>
        <w:t>(избирательной комиссии муниципального образования)</w:t>
      </w:r>
    </w:p>
    <w:p w:rsidR="009908A8" w:rsidRDefault="009908A8" w:rsidP="009908A8">
      <w:pPr>
        <w:pStyle w:val="6"/>
        <w:rPr>
          <w:b w:val="0"/>
        </w:rPr>
      </w:pPr>
      <w:r>
        <w:rPr>
          <w:b w:val="0"/>
        </w:rPr>
        <w:t xml:space="preserve">___________________ района </w:t>
      </w:r>
      <w:r w:rsidR="006C1AB1">
        <w:rPr>
          <w:b w:val="0"/>
        </w:rPr>
        <w:t xml:space="preserve">(городского округа) </w:t>
      </w:r>
      <w:r>
        <w:rPr>
          <w:b w:val="0"/>
        </w:rPr>
        <w:t>Ленинградской области</w:t>
      </w: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___________год</w:t>
      </w:r>
    </w:p>
    <w:p w:rsidR="009908A8" w:rsidRDefault="009908A8" w:rsidP="009908A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jc w:val="center"/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b/>
          <w:sz w:val="40"/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pStyle w:val="24"/>
        <w:ind w:left="1701" w:hanging="1701"/>
        <w:jc w:val="right"/>
        <w:rPr>
          <w:sz w:val="22"/>
          <w:szCs w:val="22"/>
        </w:rPr>
      </w:pPr>
      <w:r>
        <w:rPr>
          <w:sz w:val="22"/>
          <w:szCs w:val="22"/>
        </w:rPr>
        <w:t>Формат А4 (210</w:t>
      </w:r>
      <w:r>
        <w:rPr>
          <w:rFonts w:ascii="Arial" w:hAnsi="Arial"/>
          <w:sz w:val="22"/>
          <w:szCs w:val="22"/>
        </w:rPr>
        <w:t>х</w:t>
      </w:r>
      <w:r>
        <w:rPr>
          <w:sz w:val="22"/>
          <w:szCs w:val="22"/>
        </w:rPr>
        <w:t>297)</w:t>
      </w:r>
    </w:p>
    <w:p w:rsidR="009908A8" w:rsidRDefault="009908A8" w:rsidP="00BC56EF">
      <w:pPr>
        <w:pStyle w:val="24"/>
        <w:ind w:left="0"/>
        <w:jc w:val="both"/>
      </w:pPr>
    </w:p>
    <w:p w:rsidR="009908A8" w:rsidRDefault="009908A8" w:rsidP="009908A8">
      <w:pPr>
        <w:pStyle w:val="24"/>
        <w:ind w:left="1701" w:hanging="1701"/>
        <w:jc w:val="center"/>
      </w:pPr>
      <w:r>
        <w:t>Образец титульного листа номенклатуры дел</w:t>
      </w: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jc w:val="right"/>
        <w:rPr>
          <w:sz w:val="20"/>
        </w:rPr>
      </w:pPr>
    </w:p>
    <w:p w:rsidR="0008502C" w:rsidRDefault="0008502C" w:rsidP="009908A8">
      <w:pPr>
        <w:jc w:val="right"/>
        <w:rPr>
          <w:sz w:val="20"/>
        </w:rPr>
      </w:pPr>
    </w:p>
    <w:p w:rsidR="009908A8" w:rsidRDefault="009908A8" w:rsidP="009908A8">
      <w:pPr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9908A8" w:rsidRDefault="009908A8" w:rsidP="009908A8">
      <w:pPr>
        <w:rPr>
          <w:b/>
          <w:sz w:val="4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3"/>
        <w:gridCol w:w="1524"/>
        <w:gridCol w:w="2162"/>
        <w:gridCol w:w="1666"/>
      </w:tblGrid>
      <w:tr w:rsidR="009908A8" w:rsidTr="009908A8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Индекс дела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 xml:space="preserve">Заголовок дела </w:t>
            </w:r>
            <w:r>
              <w:br/>
              <w:t>(тома, части)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Количество дел (томов, частей)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Срок хранения дела (тома, части) и № статей по перечню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Примечание</w:t>
            </w:r>
          </w:p>
        </w:tc>
      </w:tr>
      <w:tr w:rsidR="009908A8" w:rsidTr="009908A8">
        <w:trPr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5</w:t>
            </w:r>
          </w:p>
        </w:tc>
      </w:tr>
      <w:tr w:rsidR="009908A8" w:rsidTr="009908A8">
        <w:trPr>
          <w:trHeight w:val="988"/>
          <w:jc w:val="center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</w:tr>
    </w:tbl>
    <w:p w:rsidR="009908A8" w:rsidRDefault="009908A8" w:rsidP="009908A8">
      <w:pPr>
        <w:rPr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8"/>
        <w:gridCol w:w="1524"/>
        <w:gridCol w:w="2162"/>
        <w:gridCol w:w="1666"/>
      </w:tblGrid>
      <w:tr w:rsidR="009908A8" w:rsidTr="009908A8">
        <w:trPr>
          <w:cantSplit/>
          <w:jc w:val="center"/>
        </w:trPr>
        <w:tc>
          <w:tcPr>
            <w:tcW w:w="4218" w:type="dxa"/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Секретарь комиссии</w:t>
            </w:r>
          </w:p>
        </w:tc>
        <w:tc>
          <w:tcPr>
            <w:tcW w:w="1524" w:type="dxa"/>
          </w:tcPr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162" w:type="dxa"/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Подпись</w:t>
            </w:r>
          </w:p>
        </w:tc>
        <w:tc>
          <w:tcPr>
            <w:tcW w:w="1666" w:type="dxa"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Расшифровка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подписи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</w:tr>
      <w:tr w:rsidR="009908A8" w:rsidTr="009908A8">
        <w:trPr>
          <w:cantSplit/>
          <w:jc w:val="center"/>
        </w:trPr>
        <w:tc>
          <w:tcPr>
            <w:tcW w:w="5742" w:type="dxa"/>
            <w:gridSpan w:val="2"/>
          </w:tcPr>
          <w:p w:rsidR="009908A8" w:rsidRDefault="009908A8">
            <w:pPr>
              <w:pStyle w:val="a8"/>
              <w:widowControl w:val="0"/>
              <w:spacing w:after="0"/>
              <w:rPr>
                <w:szCs w:val="20"/>
              </w:rPr>
            </w:pPr>
            <w:r>
              <w:rPr>
                <w:szCs w:val="20"/>
              </w:rPr>
              <w:t>СОГЛАСОВАНО</w:t>
            </w:r>
          </w:p>
          <w:p w:rsidR="009908A8" w:rsidRDefault="009908A8">
            <w:pPr>
              <w:pStyle w:val="a8"/>
              <w:widowControl w:val="0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Протокол ЭК </w:t>
            </w:r>
          </w:p>
          <w:p w:rsidR="009908A8" w:rsidRDefault="009908A8">
            <w:pPr>
              <w:pStyle w:val="24"/>
              <w:ind w:left="0"/>
            </w:pPr>
            <w:r>
              <w:t>от __________ № _____</w:t>
            </w:r>
          </w:p>
          <w:p w:rsidR="009908A8" w:rsidRDefault="009908A8">
            <w:pPr>
              <w:pStyle w:val="24"/>
              <w:ind w:left="0"/>
            </w:pPr>
          </w:p>
        </w:tc>
        <w:tc>
          <w:tcPr>
            <w:tcW w:w="3828" w:type="dxa"/>
            <w:gridSpan w:val="2"/>
          </w:tcPr>
          <w:p w:rsidR="009908A8" w:rsidRDefault="009908A8">
            <w:pPr>
              <w:pStyle w:val="a8"/>
              <w:widowControl w:val="0"/>
              <w:spacing w:after="0"/>
              <w:rPr>
                <w:i/>
                <w:szCs w:val="20"/>
              </w:rPr>
            </w:pPr>
          </w:p>
        </w:tc>
      </w:tr>
    </w:tbl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pStyle w:val="24"/>
        <w:ind w:left="1701" w:hanging="1701"/>
        <w:jc w:val="right"/>
        <w:rPr>
          <w:sz w:val="22"/>
          <w:szCs w:val="22"/>
        </w:rPr>
      </w:pPr>
      <w:r>
        <w:rPr>
          <w:sz w:val="22"/>
          <w:szCs w:val="22"/>
        </w:rPr>
        <w:t>Формат А4 (210</w:t>
      </w:r>
      <w:r>
        <w:rPr>
          <w:rFonts w:ascii="Arial" w:hAnsi="Arial"/>
          <w:sz w:val="22"/>
          <w:szCs w:val="22"/>
        </w:rPr>
        <w:t>х</w:t>
      </w:r>
      <w:r>
        <w:rPr>
          <w:sz w:val="22"/>
          <w:szCs w:val="22"/>
        </w:rPr>
        <w:t>297)</w:t>
      </w:r>
    </w:p>
    <w:p w:rsidR="009908A8" w:rsidRDefault="009908A8" w:rsidP="009908A8">
      <w:pPr>
        <w:pStyle w:val="24"/>
        <w:ind w:left="1701" w:hanging="1701"/>
        <w:jc w:val="both"/>
        <w:rPr>
          <w:sz w:val="22"/>
          <w:szCs w:val="22"/>
        </w:rPr>
      </w:pPr>
    </w:p>
    <w:p w:rsidR="009908A8" w:rsidRDefault="009908A8" w:rsidP="009908A8">
      <w:pPr>
        <w:pStyle w:val="24"/>
        <w:ind w:left="1701" w:hanging="1701"/>
        <w:jc w:val="both"/>
        <w:rPr>
          <w:sz w:val="22"/>
          <w:szCs w:val="22"/>
        </w:rPr>
      </w:pPr>
    </w:p>
    <w:p w:rsidR="009908A8" w:rsidRDefault="009908A8" w:rsidP="009908A8">
      <w:pPr>
        <w:pStyle w:val="24"/>
        <w:ind w:left="1701" w:hanging="1701"/>
        <w:jc w:val="center"/>
        <w:rPr>
          <w:sz w:val="22"/>
          <w:szCs w:val="22"/>
        </w:rPr>
      </w:pPr>
      <w:r>
        <w:rPr>
          <w:sz w:val="22"/>
          <w:szCs w:val="22"/>
        </w:rPr>
        <w:t>Форма номенклатуры дел избирательной комиссии (комиссии референдума)</w:t>
      </w:r>
    </w:p>
    <w:p w:rsidR="009908A8" w:rsidRDefault="009908A8" w:rsidP="009908A8">
      <w:pPr>
        <w:pStyle w:val="24"/>
        <w:ind w:left="1701" w:hanging="1701"/>
        <w:jc w:val="right"/>
        <w:rPr>
          <w:sz w:val="20"/>
          <w:szCs w:val="20"/>
        </w:rPr>
      </w:pPr>
    </w:p>
    <w:p w:rsidR="009908A8" w:rsidRDefault="009908A8" w:rsidP="009908A8">
      <w:pPr>
        <w:pStyle w:val="24"/>
        <w:ind w:left="1701" w:hanging="1701"/>
        <w:jc w:val="right"/>
        <w:rPr>
          <w:sz w:val="20"/>
          <w:szCs w:val="20"/>
        </w:rPr>
      </w:pPr>
    </w:p>
    <w:p w:rsidR="009908A8" w:rsidRDefault="009908A8" w:rsidP="009908A8">
      <w:pPr>
        <w:pStyle w:val="24"/>
        <w:ind w:left="1701" w:hanging="1701"/>
        <w:jc w:val="right"/>
        <w:rPr>
          <w:sz w:val="20"/>
          <w:szCs w:val="20"/>
        </w:rPr>
      </w:pPr>
    </w:p>
    <w:p w:rsidR="009908A8" w:rsidRDefault="009908A8" w:rsidP="009908A8">
      <w:pPr>
        <w:pStyle w:val="24"/>
        <w:ind w:left="1701" w:hanging="170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9908A8" w:rsidRDefault="009908A8" w:rsidP="009908A8">
      <w:pPr>
        <w:pStyle w:val="24"/>
        <w:ind w:left="1701" w:hanging="1701"/>
        <w:jc w:val="right"/>
        <w:rPr>
          <w:i/>
        </w:rPr>
      </w:pPr>
    </w:p>
    <w:p w:rsidR="009908A8" w:rsidRDefault="009908A8" w:rsidP="009908A8">
      <w:pPr>
        <w:pStyle w:val="24"/>
        <w:ind w:left="1701" w:hanging="1701"/>
        <w:jc w:val="center"/>
        <w:rPr>
          <w:b/>
        </w:rPr>
      </w:pPr>
      <w:r>
        <w:rPr>
          <w:b/>
        </w:rPr>
        <w:t>Итоговая запись о категориях и к</w:t>
      </w:r>
      <w:r w:rsidR="0008502C">
        <w:rPr>
          <w:b/>
        </w:rPr>
        <w:t>оличестве дел, заведенных в 2019</w:t>
      </w:r>
      <w:r>
        <w:rPr>
          <w:b/>
        </w:rPr>
        <w:t xml:space="preserve"> году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2"/>
      </w:tblGrid>
      <w:tr w:rsidR="009908A8" w:rsidTr="009908A8">
        <w:trPr>
          <w:cantSplit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По срокам хранения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Всего</w:t>
            </w:r>
          </w:p>
        </w:tc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В том числе:</w:t>
            </w:r>
          </w:p>
        </w:tc>
      </w:tr>
      <w:tr w:rsidR="009908A8" w:rsidTr="009908A8">
        <w:trPr>
          <w:cantSplit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переходящих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с отметкой «ЭПК»</w:t>
            </w: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  <w:r>
              <w:t>4</w:t>
            </w: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постоянного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временного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</w:tr>
      <w:tr w:rsidR="009908A8" w:rsidTr="009908A8"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Итого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8A8" w:rsidRDefault="009908A8">
            <w:pPr>
              <w:pStyle w:val="24"/>
              <w:spacing w:after="0" w:line="240" w:lineRule="auto"/>
              <w:ind w:left="0"/>
              <w:jc w:val="center"/>
            </w:pPr>
          </w:p>
        </w:tc>
      </w:tr>
    </w:tbl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p w:rsidR="009908A8" w:rsidRDefault="009908A8" w:rsidP="009908A8">
      <w:pPr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9908A8" w:rsidTr="009908A8">
        <w:tc>
          <w:tcPr>
            <w:tcW w:w="2393" w:type="dxa"/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Секретарь комиссии</w:t>
            </w:r>
          </w:p>
        </w:tc>
        <w:tc>
          <w:tcPr>
            <w:tcW w:w="2393" w:type="dxa"/>
          </w:tcPr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  <w:tc>
          <w:tcPr>
            <w:tcW w:w="2393" w:type="dxa"/>
            <w:hideMark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Подпись</w:t>
            </w:r>
          </w:p>
        </w:tc>
        <w:tc>
          <w:tcPr>
            <w:tcW w:w="2393" w:type="dxa"/>
          </w:tcPr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Расшифровка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  <w:r>
              <w:t>подписи</w:t>
            </w:r>
          </w:p>
          <w:p w:rsidR="009908A8" w:rsidRDefault="009908A8">
            <w:pPr>
              <w:pStyle w:val="24"/>
              <w:spacing w:after="0" w:line="240" w:lineRule="auto"/>
              <w:ind w:left="0"/>
            </w:pPr>
          </w:p>
        </w:tc>
      </w:tr>
      <w:tr w:rsidR="009908A8" w:rsidTr="009908A8">
        <w:tc>
          <w:tcPr>
            <w:tcW w:w="2393" w:type="dxa"/>
            <w:hideMark/>
          </w:tcPr>
          <w:p w:rsidR="009908A8" w:rsidRDefault="009908A8">
            <w:pPr>
              <w:pStyle w:val="24"/>
              <w:ind w:left="0"/>
            </w:pPr>
            <w:r>
              <w:t>Дата</w:t>
            </w:r>
          </w:p>
        </w:tc>
        <w:tc>
          <w:tcPr>
            <w:tcW w:w="2393" w:type="dxa"/>
          </w:tcPr>
          <w:p w:rsidR="009908A8" w:rsidRDefault="009908A8">
            <w:pPr>
              <w:pStyle w:val="24"/>
              <w:ind w:left="0"/>
            </w:pPr>
          </w:p>
        </w:tc>
        <w:tc>
          <w:tcPr>
            <w:tcW w:w="2393" w:type="dxa"/>
          </w:tcPr>
          <w:p w:rsidR="009908A8" w:rsidRDefault="009908A8">
            <w:pPr>
              <w:pStyle w:val="24"/>
              <w:ind w:left="0"/>
            </w:pPr>
          </w:p>
        </w:tc>
        <w:tc>
          <w:tcPr>
            <w:tcW w:w="2393" w:type="dxa"/>
          </w:tcPr>
          <w:p w:rsidR="009908A8" w:rsidRDefault="009908A8">
            <w:pPr>
              <w:pStyle w:val="24"/>
              <w:ind w:left="0"/>
            </w:pPr>
          </w:p>
        </w:tc>
      </w:tr>
    </w:tbl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9908A8">
      <w:pPr>
        <w:pStyle w:val="24"/>
        <w:ind w:left="1701" w:hanging="1701"/>
        <w:jc w:val="center"/>
      </w:pPr>
    </w:p>
    <w:p w:rsidR="009908A8" w:rsidRDefault="009908A8" w:rsidP="000D6824">
      <w:pPr>
        <w:pStyle w:val="24"/>
        <w:ind w:left="0"/>
      </w:pPr>
    </w:p>
    <w:p w:rsidR="009908A8" w:rsidRDefault="009908A8" w:rsidP="009908A8">
      <w:pPr>
        <w:pStyle w:val="24"/>
        <w:ind w:left="1701" w:hanging="1701"/>
        <w:jc w:val="center"/>
      </w:pPr>
      <w:r>
        <w:t>Форма итоговой записи к номенклатуре дел</w:t>
      </w:r>
    </w:p>
    <w:p w:rsidR="005A2B6C" w:rsidRDefault="005A2B6C"/>
    <w:sectPr w:rsidR="005A2B6C" w:rsidSect="00BC56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1A" w:rsidRDefault="00353B1A" w:rsidP="00BC56EF">
      <w:r>
        <w:separator/>
      </w:r>
    </w:p>
  </w:endnote>
  <w:endnote w:type="continuationSeparator" w:id="0">
    <w:p w:rsidR="00353B1A" w:rsidRDefault="00353B1A" w:rsidP="00B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DD" w:rsidRDefault="007D2A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57753"/>
      <w:docPartObj>
        <w:docPartGallery w:val="Page Numbers (Bottom of Page)"/>
        <w:docPartUnique/>
      </w:docPartObj>
    </w:sdtPr>
    <w:sdtEndPr/>
    <w:sdtContent>
      <w:p w:rsidR="007D2ADD" w:rsidRDefault="00353B1A">
        <w:pPr>
          <w:pStyle w:val="a6"/>
          <w:jc w:val="right"/>
        </w:pPr>
      </w:p>
    </w:sdtContent>
  </w:sdt>
  <w:p w:rsidR="007D2ADD" w:rsidRDefault="007D2A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DD" w:rsidRDefault="007D2ADD" w:rsidP="000B50B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1A" w:rsidRDefault="00353B1A" w:rsidP="00BC56EF">
      <w:r>
        <w:separator/>
      </w:r>
    </w:p>
  </w:footnote>
  <w:footnote w:type="continuationSeparator" w:id="0">
    <w:p w:rsidR="00353B1A" w:rsidRDefault="00353B1A" w:rsidP="00BC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DD" w:rsidRDefault="007D2A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DD" w:rsidRDefault="007D2A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DD" w:rsidRDefault="007D2A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8A8"/>
    <w:rsid w:val="000518BD"/>
    <w:rsid w:val="00063C85"/>
    <w:rsid w:val="00083084"/>
    <w:rsid w:val="0008502C"/>
    <w:rsid w:val="00093B4D"/>
    <w:rsid w:val="000A04A4"/>
    <w:rsid w:val="000B50B7"/>
    <w:rsid w:val="000D5168"/>
    <w:rsid w:val="000D6824"/>
    <w:rsid w:val="001B2D9E"/>
    <w:rsid w:val="001C7974"/>
    <w:rsid w:val="002244C7"/>
    <w:rsid w:val="002A2A7D"/>
    <w:rsid w:val="002E1A76"/>
    <w:rsid w:val="0032405F"/>
    <w:rsid w:val="003270EC"/>
    <w:rsid w:val="00330A92"/>
    <w:rsid w:val="00347C45"/>
    <w:rsid w:val="00353B1A"/>
    <w:rsid w:val="00396E74"/>
    <w:rsid w:val="003B3F2D"/>
    <w:rsid w:val="00423D24"/>
    <w:rsid w:val="00475DE3"/>
    <w:rsid w:val="00480B7B"/>
    <w:rsid w:val="004D29B6"/>
    <w:rsid w:val="004E1C7B"/>
    <w:rsid w:val="00506BB5"/>
    <w:rsid w:val="00580EF1"/>
    <w:rsid w:val="00597569"/>
    <w:rsid w:val="005A2B6C"/>
    <w:rsid w:val="005A6179"/>
    <w:rsid w:val="005B3397"/>
    <w:rsid w:val="005F5C32"/>
    <w:rsid w:val="00607584"/>
    <w:rsid w:val="006775C9"/>
    <w:rsid w:val="006C1AB1"/>
    <w:rsid w:val="006F507E"/>
    <w:rsid w:val="007046F1"/>
    <w:rsid w:val="00717543"/>
    <w:rsid w:val="0074000D"/>
    <w:rsid w:val="007560C1"/>
    <w:rsid w:val="00757637"/>
    <w:rsid w:val="007605EC"/>
    <w:rsid w:val="00767D6B"/>
    <w:rsid w:val="007A3B4E"/>
    <w:rsid w:val="007C34DE"/>
    <w:rsid w:val="007C422A"/>
    <w:rsid w:val="007D2ADD"/>
    <w:rsid w:val="00866774"/>
    <w:rsid w:val="0087619B"/>
    <w:rsid w:val="008F5477"/>
    <w:rsid w:val="00902E25"/>
    <w:rsid w:val="00926DF8"/>
    <w:rsid w:val="009403B2"/>
    <w:rsid w:val="009908A8"/>
    <w:rsid w:val="009C3633"/>
    <w:rsid w:val="00A06376"/>
    <w:rsid w:val="00A2578C"/>
    <w:rsid w:val="00A472AD"/>
    <w:rsid w:val="00AD62ED"/>
    <w:rsid w:val="00AE15AA"/>
    <w:rsid w:val="00B5301B"/>
    <w:rsid w:val="00B7012A"/>
    <w:rsid w:val="00B7242C"/>
    <w:rsid w:val="00B86298"/>
    <w:rsid w:val="00BC3C7E"/>
    <w:rsid w:val="00BC56EF"/>
    <w:rsid w:val="00BE356B"/>
    <w:rsid w:val="00C1387E"/>
    <w:rsid w:val="00C3256F"/>
    <w:rsid w:val="00C576C6"/>
    <w:rsid w:val="00C870EA"/>
    <w:rsid w:val="00CF2F5A"/>
    <w:rsid w:val="00D00FFA"/>
    <w:rsid w:val="00D72425"/>
    <w:rsid w:val="00DA5177"/>
    <w:rsid w:val="00DB50EE"/>
    <w:rsid w:val="00E02099"/>
    <w:rsid w:val="00E3376D"/>
    <w:rsid w:val="00E557FB"/>
    <w:rsid w:val="00E67106"/>
    <w:rsid w:val="00EF38FA"/>
    <w:rsid w:val="00F23F3C"/>
    <w:rsid w:val="00F654B3"/>
    <w:rsid w:val="00FA6910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DB2C-4C3D-4534-AAFE-8DFCBEA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8A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8A8"/>
    <w:pPr>
      <w:keepNext/>
      <w:ind w:right="-908" w:hanging="1134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8A8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8A8"/>
    <w:pPr>
      <w:keepNext/>
      <w:jc w:val="right"/>
      <w:outlineLvl w:val="6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8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08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08A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90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9908A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5">
    <w:name w:val="Нижний колонтитул Знак"/>
    <w:basedOn w:val="a0"/>
    <w:link w:val="a6"/>
    <w:uiPriority w:val="99"/>
    <w:rsid w:val="00990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9908A8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Основной текст Знак"/>
    <w:basedOn w:val="a0"/>
    <w:link w:val="a8"/>
    <w:uiPriority w:val="99"/>
    <w:rsid w:val="00990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unhideWhenUsed/>
    <w:rsid w:val="009908A8"/>
    <w:pPr>
      <w:spacing w:after="120"/>
    </w:pPr>
    <w:rPr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90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908A8"/>
    <w:pPr>
      <w:jc w:val="both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990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9908A8"/>
    <w:pPr>
      <w:spacing w:after="120" w:line="480" w:lineRule="auto"/>
      <w:ind w:left="283"/>
    </w:pPr>
    <w:rPr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9908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908A8"/>
    <w:rPr>
      <w:rFonts w:ascii="Tahoma" w:hAnsi="Tahoma" w:cs="Tahoma"/>
      <w:sz w:val="16"/>
      <w:szCs w:val="16"/>
    </w:rPr>
  </w:style>
  <w:style w:type="paragraph" w:styleId="ab">
    <w:name w:val="caption"/>
    <w:basedOn w:val="a"/>
    <w:uiPriority w:val="35"/>
    <w:semiHidden/>
    <w:unhideWhenUsed/>
    <w:qFormat/>
    <w:rsid w:val="009908A8"/>
    <w:pPr>
      <w:widowControl w:val="0"/>
      <w:jc w:val="center"/>
    </w:pPr>
  </w:style>
  <w:style w:type="paragraph" w:customStyle="1" w:styleId="1">
    <w:name w:val="Обычный1"/>
    <w:rsid w:val="00990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2"/>
    <w:rsid w:val="009908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86D0-78F1-4922-972C-EEF4E99A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18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31</cp:revision>
  <cp:lastPrinted>2018-12-27T13:00:00Z</cp:lastPrinted>
  <dcterms:created xsi:type="dcterms:W3CDTF">2018-12-13T12:48:00Z</dcterms:created>
  <dcterms:modified xsi:type="dcterms:W3CDTF">2018-12-27T13:01:00Z</dcterms:modified>
</cp:coreProperties>
</file>