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CDD" w:rsidRPr="00412CDD" w:rsidRDefault="00412CDD" w:rsidP="00412CDD">
      <w:pPr>
        <w:jc w:val="center"/>
        <w:rPr>
          <w:rFonts w:ascii="Times New Roman" w:hAnsi="Times New Roman" w:cs="Times New Roman"/>
          <w:sz w:val="28"/>
          <w:szCs w:val="28"/>
        </w:rPr>
      </w:pPr>
      <w:r w:rsidRPr="00412CDD">
        <w:rPr>
          <w:rFonts w:ascii="Times New Roman" w:hAnsi="Times New Roman" w:cs="Times New Roman"/>
          <w:sz w:val="28"/>
          <w:szCs w:val="28"/>
        </w:rPr>
        <w:t>ИНФОРМАЦИЯ                                                                                                                   о члене моло</w:t>
      </w:r>
      <w:r>
        <w:rPr>
          <w:rFonts w:ascii="Times New Roman" w:hAnsi="Times New Roman" w:cs="Times New Roman"/>
          <w:sz w:val="28"/>
          <w:szCs w:val="28"/>
        </w:rPr>
        <w:t xml:space="preserve">дёжной избирательной комиссии Ленинградской области </w:t>
      </w:r>
      <w:r w:rsidR="00051CC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051CC8">
        <w:rPr>
          <w:rFonts w:ascii="Times New Roman" w:hAnsi="Times New Roman" w:cs="Times New Roman"/>
          <w:sz w:val="28"/>
          <w:szCs w:val="28"/>
        </w:rPr>
        <w:t xml:space="preserve">   </w:t>
      </w:r>
      <w:r w:rsidRPr="00412CD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12CDD">
        <w:rPr>
          <w:rFonts w:ascii="Times New Roman" w:hAnsi="Times New Roman" w:cs="Times New Roman"/>
          <w:sz w:val="28"/>
          <w:szCs w:val="28"/>
        </w:rPr>
        <w:t>от Ломоносовского муниципального района)</w:t>
      </w:r>
    </w:p>
    <w:p w:rsidR="000834FC" w:rsidRPr="00412CDD" w:rsidRDefault="00183B60" w:rsidP="00051C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12CDD">
        <w:rPr>
          <w:rFonts w:ascii="Times New Roman" w:hAnsi="Times New Roman" w:cs="Times New Roman"/>
          <w:sz w:val="28"/>
          <w:szCs w:val="28"/>
        </w:rPr>
        <w:t xml:space="preserve">Решением территориальной избирательной комиссии </w:t>
      </w:r>
      <w:r w:rsidR="00412CDD" w:rsidRPr="00412CDD">
        <w:rPr>
          <w:rFonts w:ascii="Times New Roman" w:hAnsi="Times New Roman" w:cs="Times New Roman"/>
          <w:sz w:val="28"/>
          <w:szCs w:val="28"/>
        </w:rPr>
        <w:t>Ломоносовского муниципального р</w:t>
      </w:r>
      <w:r w:rsidR="00412CDD">
        <w:rPr>
          <w:rFonts w:ascii="Times New Roman" w:hAnsi="Times New Roman" w:cs="Times New Roman"/>
          <w:sz w:val="28"/>
          <w:szCs w:val="28"/>
        </w:rPr>
        <w:t xml:space="preserve">айона от 4 апреля 2019 года № 6/20 </w:t>
      </w:r>
      <w:r w:rsidR="00412CDD" w:rsidRPr="00412CDD">
        <w:rPr>
          <w:rFonts w:ascii="Times New Roman" w:hAnsi="Times New Roman" w:cs="Times New Roman"/>
          <w:sz w:val="28"/>
          <w:szCs w:val="28"/>
        </w:rPr>
        <w:t>от</w:t>
      </w:r>
      <w:r w:rsidR="00412CDD">
        <w:rPr>
          <w:rFonts w:ascii="Times New Roman" w:hAnsi="Times New Roman" w:cs="Times New Roman"/>
          <w:sz w:val="28"/>
          <w:szCs w:val="28"/>
        </w:rPr>
        <w:t xml:space="preserve"> Ломоносовского муниципального </w:t>
      </w:r>
      <w:r w:rsidR="00412CDD" w:rsidRPr="00412CDD">
        <w:rPr>
          <w:rFonts w:ascii="Times New Roman" w:hAnsi="Times New Roman" w:cs="Times New Roman"/>
          <w:sz w:val="28"/>
          <w:szCs w:val="28"/>
        </w:rPr>
        <w:t>района</w:t>
      </w:r>
      <w:r w:rsidR="00412CDD">
        <w:rPr>
          <w:rFonts w:ascii="Times New Roman" w:hAnsi="Times New Roman" w:cs="Times New Roman"/>
          <w:sz w:val="28"/>
          <w:szCs w:val="28"/>
        </w:rPr>
        <w:t xml:space="preserve"> в </w:t>
      </w:r>
      <w:r w:rsidR="00412CDD" w:rsidRPr="00412CDD">
        <w:rPr>
          <w:rFonts w:ascii="Times New Roman" w:hAnsi="Times New Roman" w:cs="Times New Roman"/>
          <w:sz w:val="28"/>
          <w:szCs w:val="28"/>
        </w:rPr>
        <w:t>состав</w:t>
      </w:r>
      <w:r w:rsidR="00412CDD">
        <w:rPr>
          <w:rFonts w:ascii="Times New Roman" w:hAnsi="Times New Roman" w:cs="Times New Roman"/>
          <w:sz w:val="28"/>
          <w:szCs w:val="28"/>
        </w:rPr>
        <w:t xml:space="preserve"> Молодёжной </w:t>
      </w:r>
      <w:r w:rsidR="00412CDD" w:rsidRPr="00412CDD">
        <w:rPr>
          <w:rFonts w:ascii="Times New Roman" w:hAnsi="Times New Roman" w:cs="Times New Roman"/>
          <w:sz w:val="28"/>
          <w:szCs w:val="28"/>
        </w:rPr>
        <w:t>изб</w:t>
      </w:r>
      <w:r w:rsidR="00412CDD">
        <w:rPr>
          <w:rFonts w:ascii="Times New Roman" w:hAnsi="Times New Roman" w:cs="Times New Roman"/>
          <w:sz w:val="28"/>
          <w:szCs w:val="28"/>
        </w:rPr>
        <w:t xml:space="preserve">ирательной комиссии </w:t>
      </w:r>
      <w:r w:rsidR="00412CDD" w:rsidRPr="00412CDD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412CDD">
        <w:rPr>
          <w:rFonts w:ascii="Times New Roman" w:hAnsi="Times New Roman" w:cs="Times New Roman"/>
          <w:sz w:val="28"/>
          <w:szCs w:val="28"/>
        </w:rPr>
        <w:t xml:space="preserve"> </w:t>
      </w:r>
      <w:r w:rsidR="00412CDD" w:rsidRPr="00412CDD">
        <w:rPr>
          <w:rFonts w:ascii="Times New Roman" w:hAnsi="Times New Roman" w:cs="Times New Roman"/>
          <w:sz w:val="28"/>
          <w:szCs w:val="28"/>
        </w:rPr>
        <w:t xml:space="preserve">предложена </w:t>
      </w:r>
      <w:proofErr w:type="spellStart"/>
      <w:r w:rsidR="00412CDD">
        <w:rPr>
          <w:rFonts w:ascii="Times New Roman" w:hAnsi="Times New Roman" w:cs="Times New Roman"/>
          <w:sz w:val="28"/>
          <w:szCs w:val="28"/>
        </w:rPr>
        <w:t>Дружкова</w:t>
      </w:r>
      <w:proofErr w:type="spellEnd"/>
      <w:r w:rsidR="00412CDD">
        <w:rPr>
          <w:rFonts w:ascii="Times New Roman" w:hAnsi="Times New Roman" w:cs="Times New Roman"/>
          <w:sz w:val="28"/>
          <w:szCs w:val="28"/>
        </w:rPr>
        <w:t xml:space="preserve"> Анастасия Александровна, 1997</w:t>
      </w:r>
      <w:r w:rsidR="00412CDD" w:rsidRPr="00412CDD">
        <w:rPr>
          <w:rFonts w:ascii="Times New Roman" w:hAnsi="Times New Roman" w:cs="Times New Roman"/>
          <w:sz w:val="28"/>
          <w:szCs w:val="28"/>
        </w:rPr>
        <w:t xml:space="preserve"> года рождения, гражданка</w:t>
      </w:r>
      <w:r w:rsidR="00412CDD">
        <w:rPr>
          <w:rFonts w:ascii="Times New Roman" w:hAnsi="Times New Roman" w:cs="Times New Roman"/>
          <w:sz w:val="28"/>
          <w:szCs w:val="28"/>
        </w:rPr>
        <w:t xml:space="preserve"> РФ, </w:t>
      </w:r>
      <w:r w:rsidR="00412CDD" w:rsidRPr="00412CDD">
        <w:rPr>
          <w:rFonts w:ascii="Times New Roman" w:hAnsi="Times New Roman" w:cs="Times New Roman"/>
          <w:sz w:val="28"/>
          <w:szCs w:val="28"/>
        </w:rPr>
        <w:t>образование высшее, работающая</w:t>
      </w:r>
      <w:r w:rsidR="00412CDD">
        <w:rPr>
          <w:rFonts w:ascii="Times New Roman" w:hAnsi="Times New Roman" w:cs="Times New Roman"/>
          <w:sz w:val="28"/>
          <w:szCs w:val="28"/>
        </w:rPr>
        <w:t xml:space="preserve"> </w:t>
      </w:r>
      <w:r w:rsidR="00FB4675" w:rsidRPr="00FB4675">
        <w:rPr>
          <w:rFonts w:ascii="Times New Roman" w:hAnsi="Times New Roman" w:cs="Times New Roman"/>
          <w:sz w:val="28"/>
          <w:szCs w:val="28"/>
        </w:rPr>
        <w:t>ведущим специалистом МКУ «Центр обеспечения образовательной деятельности»</w:t>
      </w:r>
      <w:r w:rsidR="00412CDD">
        <w:rPr>
          <w:rFonts w:ascii="Times New Roman" w:hAnsi="Times New Roman" w:cs="Times New Roman"/>
          <w:sz w:val="28"/>
          <w:szCs w:val="28"/>
        </w:rPr>
        <w:t xml:space="preserve">.   Постановлением Избирательной комиссии Ленинградской области </w:t>
      </w:r>
      <w:r w:rsidR="00FB4675">
        <w:rPr>
          <w:rFonts w:ascii="Times New Roman" w:hAnsi="Times New Roman" w:cs="Times New Roman"/>
          <w:sz w:val="28"/>
          <w:szCs w:val="28"/>
        </w:rPr>
        <w:t>№</w:t>
      </w:r>
      <w:r w:rsidR="00412CDD">
        <w:rPr>
          <w:rFonts w:ascii="Times New Roman" w:hAnsi="Times New Roman" w:cs="Times New Roman"/>
          <w:sz w:val="28"/>
          <w:szCs w:val="28"/>
        </w:rPr>
        <w:t xml:space="preserve"> </w:t>
      </w:r>
      <w:r w:rsidR="00051CC8" w:rsidRPr="00051CC8">
        <w:rPr>
          <w:rFonts w:ascii="Times New Roman" w:hAnsi="Times New Roman" w:cs="Times New Roman"/>
          <w:sz w:val="28"/>
          <w:szCs w:val="28"/>
        </w:rPr>
        <w:t>43/338</w:t>
      </w:r>
      <w:r w:rsidR="00412CDD">
        <w:rPr>
          <w:rFonts w:ascii="Times New Roman" w:hAnsi="Times New Roman" w:cs="Times New Roman"/>
          <w:sz w:val="28"/>
          <w:szCs w:val="28"/>
        </w:rPr>
        <w:t xml:space="preserve"> от </w:t>
      </w:r>
      <w:r w:rsidR="00051CC8">
        <w:rPr>
          <w:rFonts w:ascii="Times New Roman" w:hAnsi="Times New Roman" w:cs="Times New Roman"/>
          <w:sz w:val="28"/>
          <w:szCs w:val="28"/>
        </w:rPr>
        <w:t>15</w:t>
      </w:r>
      <w:r w:rsidR="00412CDD">
        <w:rPr>
          <w:rFonts w:ascii="Times New Roman" w:hAnsi="Times New Roman" w:cs="Times New Roman"/>
          <w:sz w:val="28"/>
          <w:szCs w:val="28"/>
        </w:rPr>
        <w:t xml:space="preserve"> </w:t>
      </w:r>
      <w:r w:rsidR="00FB4675">
        <w:rPr>
          <w:rFonts w:ascii="Times New Roman" w:hAnsi="Times New Roman" w:cs="Times New Roman"/>
          <w:sz w:val="28"/>
          <w:szCs w:val="28"/>
        </w:rPr>
        <w:t>мая 2019</w:t>
      </w:r>
      <w:r w:rsidR="00412CD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12CDD" w:rsidRPr="00412CDD">
        <w:rPr>
          <w:rFonts w:ascii="Times New Roman" w:hAnsi="Times New Roman" w:cs="Times New Roman"/>
          <w:sz w:val="28"/>
          <w:szCs w:val="28"/>
        </w:rPr>
        <w:t>«</w:t>
      </w:r>
      <w:r w:rsidR="00051CC8">
        <w:rPr>
          <w:rFonts w:ascii="Times New Roman" w:hAnsi="Times New Roman" w:cs="Times New Roman"/>
          <w:sz w:val="28"/>
          <w:szCs w:val="28"/>
        </w:rPr>
        <w:t xml:space="preserve">Об изменении состава </w:t>
      </w:r>
      <w:r w:rsidR="00051CC8" w:rsidRPr="00051CC8">
        <w:rPr>
          <w:rFonts w:ascii="Times New Roman" w:hAnsi="Times New Roman" w:cs="Times New Roman"/>
          <w:sz w:val="28"/>
          <w:szCs w:val="28"/>
        </w:rPr>
        <w:t>Молодежной избирательной комиссии Ленинградской области</w:t>
      </w:r>
      <w:r w:rsidR="00412CDD" w:rsidRPr="00412CD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B4675" w:rsidRPr="00FB4675">
        <w:rPr>
          <w:rFonts w:ascii="Times New Roman" w:hAnsi="Times New Roman" w:cs="Times New Roman"/>
          <w:sz w:val="28"/>
          <w:szCs w:val="28"/>
        </w:rPr>
        <w:t>Дружкова</w:t>
      </w:r>
      <w:proofErr w:type="spellEnd"/>
      <w:r w:rsidR="00FB4675" w:rsidRPr="00FB4675">
        <w:rPr>
          <w:rFonts w:ascii="Times New Roman" w:hAnsi="Times New Roman" w:cs="Times New Roman"/>
          <w:sz w:val="28"/>
          <w:szCs w:val="28"/>
        </w:rPr>
        <w:t xml:space="preserve"> Анастасия Александровна </w:t>
      </w:r>
      <w:r w:rsidR="00412CDD" w:rsidRPr="00412CDD">
        <w:rPr>
          <w:rFonts w:ascii="Times New Roman" w:hAnsi="Times New Roman" w:cs="Times New Roman"/>
          <w:sz w:val="28"/>
          <w:szCs w:val="28"/>
        </w:rPr>
        <w:t>назначена членом Молодёжной избирательной комиссии</w:t>
      </w:r>
      <w:r w:rsidR="00412CDD">
        <w:rPr>
          <w:rFonts w:ascii="Times New Roman" w:hAnsi="Times New Roman" w:cs="Times New Roman"/>
          <w:sz w:val="28"/>
          <w:szCs w:val="28"/>
        </w:rPr>
        <w:t xml:space="preserve"> </w:t>
      </w:r>
      <w:r w:rsidR="00412CDD" w:rsidRPr="00412CDD">
        <w:rPr>
          <w:rFonts w:ascii="Times New Roman" w:hAnsi="Times New Roman" w:cs="Times New Roman"/>
          <w:sz w:val="28"/>
          <w:szCs w:val="28"/>
        </w:rPr>
        <w:t>Ленинградской области.</w:t>
      </w:r>
      <w:r w:rsidR="00412CDD">
        <w:rPr>
          <w:rFonts w:ascii="Times New Roman" w:hAnsi="Times New Roman" w:cs="Times New Roman"/>
          <w:sz w:val="28"/>
          <w:szCs w:val="28"/>
        </w:rPr>
        <w:t xml:space="preserve"> </w:t>
      </w:r>
      <w:r w:rsidR="00412CDD" w:rsidRPr="00412CDD">
        <w:rPr>
          <w:rFonts w:ascii="Times New Roman" w:hAnsi="Times New Roman" w:cs="Times New Roman"/>
          <w:sz w:val="28"/>
          <w:szCs w:val="28"/>
        </w:rPr>
        <w:t>Молодежная  избирательная</w:t>
      </w:r>
      <w:r w:rsidR="00412CDD">
        <w:rPr>
          <w:rFonts w:ascii="Times New Roman" w:hAnsi="Times New Roman" w:cs="Times New Roman"/>
          <w:sz w:val="28"/>
          <w:szCs w:val="28"/>
        </w:rPr>
        <w:t xml:space="preserve"> </w:t>
      </w:r>
      <w:r w:rsidR="00412CDD" w:rsidRPr="00412CDD">
        <w:rPr>
          <w:rFonts w:ascii="Times New Roman" w:hAnsi="Times New Roman" w:cs="Times New Roman"/>
          <w:sz w:val="28"/>
          <w:szCs w:val="28"/>
        </w:rPr>
        <w:t>комиссия  Ленинградской  области</w:t>
      </w:r>
      <w:r w:rsidR="00412CDD">
        <w:rPr>
          <w:rFonts w:ascii="Times New Roman" w:hAnsi="Times New Roman" w:cs="Times New Roman"/>
          <w:sz w:val="28"/>
          <w:szCs w:val="28"/>
        </w:rPr>
        <w:t xml:space="preserve"> </w:t>
      </w:r>
      <w:r w:rsidR="00412CDD" w:rsidRPr="00412CDD">
        <w:rPr>
          <w:rFonts w:ascii="Times New Roman" w:hAnsi="Times New Roman" w:cs="Times New Roman"/>
          <w:sz w:val="28"/>
          <w:szCs w:val="28"/>
        </w:rPr>
        <w:t>является постоянно  действующим  коллегиальным  органом  при  Избирательной комиссии Ленинградской  области,  созданным  с  целью  содействия Избирательной комиссии Ленинградской области в работе по повышению правовой культуры молодых и будущих избирателей, обучению молодых наблюдателей и организаторов выборов, организации выборных процедур в молодежной среде, формированию осознанного интереса молодых и будущих избирателей к вопросам управления государственными и местными делами посредством  выборов  и  референдумов,  формированию  кадрового  резерва Избирательной  комиссии  Ленинградской  области</w:t>
      </w:r>
      <w:r w:rsidR="00412CDD">
        <w:rPr>
          <w:rFonts w:ascii="Times New Roman" w:hAnsi="Times New Roman" w:cs="Times New Roman"/>
          <w:sz w:val="28"/>
          <w:szCs w:val="28"/>
        </w:rPr>
        <w:t xml:space="preserve"> </w:t>
      </w:r>
      <w:r w:rsidR="00412CDD" w:rsidRPr="00412CDD">
        <w:rPr>
          <w:rFonts w:ascii="Times New Roman" w:hAnsi="Times New Roman" w:cs="Times New Roman"/>
          <w:sz w:val="28"/>
          <w:szCs w:val="28"/>
        </w:rPr>
        <w:t>и  территориальных комиссий муниципальных районов и городского округа.</w:t>
      </w:r>
      <w:r w:rsidR="00412CDD">
        <w:rPr>
          <w:rFonts w:ascii="Times New Roman" w:hAnsi="Times New Roman" w:cs="Times New Roman"/>
          <w:sz w:val="28"/>
          <w:szCs w:val="28"/>
        </w:rPr>
        <w:t xml:space="preserve"> Молодежная избирательная комиссия в своей деятельности руководствуется Конституцией Российской Федерации, </w:t>
      </w:r>
      <w:r w:rsidR="00412CDD" w:rsidRPr="00412CDD">
        <w:rPr>
          <w:rFonts w:ascii="Times New Roman" w:hAnsi="Times New Roman" w:cs="Times New Roman"/>
          <w:sz w:val="28"/>
          <w:szCs w:val="28"/>
        </w:rPr>
        <w:t>федеральным</w:t>
      </w:r>
      <w:r w:rsidR="00412CDD">
        <w:rPr>
          <w:rFonts w:ascii="Times New Roman" w:hAnsi="Times New Roman" w:cs="Times New Roman"/>
          <w:sz w:val="28"/>
          <w:szCs w:val="28"/>
        </w:rPr>
        <w:t xml:space="preserve">и законами, указами Президента Российской Федерации, </w:t>
      </w:r>
      <w:r w:rsidR="00412CDD" w:rsidRPr="00412CDD">
        <w:rPr>
          <w:rFonts w:ascii="Times New Roman" w:hAnsi="Times New Roman" w:cs="Times New Roman"/>
          <w:sz w:val="28"/>
          <w:szCs w:val="28"/>
        </w:rPr>
        <w:t>постановлениями Центральной избирательной комиссии Российской Федерации, нормативными правовыми актами и правовыми актами Ленинградской области.</w:t>
      </w:r>
      <w:r w:rsidR="00412CDD">
        <w:rPr>
          <w:rFonts w:ascii="Times New Roman" w:hAnsi="Times New Roman" w:cs="Times New Roman"/>
          <w:sz w:val="28"/>
          <w:szCs w:val="28"/>
        </w:rPr>
        <w:t xml:space="preserve"> </w:t>
      </w:r>
      <w:r w:rsidR="00412CDD" w:rsidRPr="00412CDD">
        <w:rPr>
          <w:rFonts w:ascii="Times New Roman" w:hAnsi="Times New Roman" w:cs="Times New Roman"/>
          <w:sz w:val="28"/>
          <w:szCs w:val="28"/>
        </w:rPr>
        <w:t>Молодежная избирательная комиссия осуществляет свою деятельность на общественных началах.</w:t>
      </w:r>
      <w:bookmarkStart w:id="0" w:name="_GoBack"/>
      <w:bookmarkEnd w:id="0"/>
    </w:p>
    <w:sectPr w:rsidR="000834FC" w:rsidRPr="0041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DD"/>
    <w:rsid w:val="00051CC8"/>
    <w:rsid w:val="000834FC"/>
    <w:rsid w:val="00183B60"/>
    <w:rsid w:val="00412CDD"/>
    <w:rsid w:val="00FB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0905B-60B5-4F93-817A-0D22222F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3</cp:revision>
  <dcterms:created xsi:type="dcterms:W3CDTF">2019-04-29T08:48:00Z</dcterms:created>
  <dcterms:modified xsi:type="dcterms:W3CDTF">2019-05-20T07:11:00Z</dcterms:modified>
</cp:coreProperties>
</file>